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7D" w:rsidRPr="00204D5E" w:rsidRDefault="00B7257D" w:rsidP="00B7257D">
      <w:pPr>
        <w:spacing w:after="0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6F6C90" w:rsidRPr="00357B02" w:rsidRDefault="006F6C90" w:rsidP="006F6C90">
      <w:pPr>
        <w:spacing w:after="0" w:line="240" w:lineRule="auto"/>
        <w:ind w:left="4395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 w:rsidRPr="00D700A2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5</w:t>
      </w:r>
    </w:p>
    <w:p w:rsidR="006F6C90" w:rsidRDefault="006F6C90" w:rsidP="006F6C90">
      <w:pPr>
        <w:widowControl w:val="0"/>
        <w:autoSpaceDE w:val="0"/>
        <w:autoSpaceDN w:val="0"/>
        <w:adjustRightInd w:val="0"/>
        <w:spacing w:after="0" w:line="240" w:lineRule="auto"/>
        <w:ind w:left="4395" w:right="-144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57B02">
        <w:rPr>
          <w:rFonts w:ascii="Times New Roman" w:hAnsi="Times New Roman"/>
          <w:sz w:val="28"/>
          <w:szCs w:val="28"/>
        </w:rPr>
        <w:t xml:space="preserve"> Административному регламенту </w:t>
      </w:r>
    </w:p>
    <w:p w:rsidR="00B7257D" w:rsidRDefault="006F6C90" w:rsidP="006F6C90">
      <w:pPr>
        <w:ind w:left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экологии 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F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</w:t>
      </w:r>
      <w:r w:rsidRPr="0067629B">
        <w:rPr>
          <w:rFonts w:ascii="Times New Roman" w:hAnsi="Times New Roman"/>
          <w:sz w:val="28"/>
          <w:szCs w:val="28"/>
        </w:rPr>
        <w:t>рисвоение адресов объектам адресации, изменение, аннулирование адресов»</w:t>
      </w:r>
    </w:p>
    <w:p w:rsidR="00A1225E" w:rsidRDefault="00A1225E" w:rsidP="00A1225E">
      <w:pPr>
        <w:spacing w:line="360" w:lineRule="auto"/>
        <w:ind w:left="439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257D" w:rsidRPr="00476698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Последовательность и сроки выполнения</w:t>
      </w:r>
    </w:p>
    <w:p w:rsidR="00B7257D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административных процедур</w:t>
      </w:r>
    </w:p>
    <w:p w:rsidR="00E82768" w:rsidRPr="00476698" w:rsidRDefault="00E82768" w:rsidP="00A1225E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969"/>
        <w:gridCol w:w="2534"/>
        <w:gridCol w:w="2393"/>
      </w:tblGrid>
      <w:tr w:rsidR="00B7257D" w:rsidRPr="00476698" w:rsidTr="00EC15E4">
        <w:tc>
          <w:tcPr>
            <w:tcW w:w="675" w:type="dxa"/>
            <w:shd w:val="clear" w:color="auto" w:fill="auto"/>
          </w:tcPr>
          <w:p w:rsidR="00B7257D" w:rsidRPr="00A1225E" w:rsidRDefault="00A1225E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225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3969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Описание действия</w:t>
            </w:r>
          </w:p>
        </w:tc>
        <w:tc>
          <w:tcPr>
            <w:tcW w:w="2534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93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B7257D" w:rsidRPr="00476698" w:rsidTr="00EC15E4">
        <w:tc>
          <w:tcPr>
            <w:tcW w:w="675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Прием заявления  и документов на оказание муниципальной услуги</w:t>
            </w:r>
          </w:p>
        </w:tc>
        <w:tc>
          <w:tcPr>
            <w:tcW w:w="2534" w:type="dxa"/>
            <w:shd w:val="clear" w:color="auto" w:fill="auto"/>
          </w:tcPr>
          <w:p w:rsidR="00B7257D" w:rsidRPr="00204D5E" w:rsidRDefault="00402F1F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1</w:t>
            </w:r>
            <w:r w:rsidR="00B7257D" w:rsidRPr="00204D5E">
              <w:rPr>
                <w:rFonts w:ascii="Times New Roman" w:hAnsi="Times New Roman"/>
                <w:sz w:val="24"/>
                <w:szCs w:val="24"/>
              </w:rPr>
              <w:t xml:space="preserve"> дня с момента его поступления</w:t>
            </w:r>
          </w:p>
        </w:tc>
        <w:tc>
          <w:tcPr>
            <w:tcW w:w="2393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специалист Администрации,</w:t>
            </w: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 xml:space="preserve">специалист МФЦ </w:t>
            </w:r>
          </w:p>
        </w:tc>
      </w:tr>
      <w:tr w:rsidR="00B7257D" w:rsidRPr="00476698" w:rsidTr="00EC15E4">
        <w:tc>
          <w:tcPr>
            <w:tcW w:w="675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 xml:space="preserve">Рассмотрение заявления и документов </w:t>
            </w:r>
          </w:p>
        </w:tc>
        <w:tc>
          <w:tcPr>
            <w:tcW w:w="2534" w:type="dxa"/>
            <w:shd w:val="clear" w:color="auto" w:fill="auto"/>
          </w:tcPr>
          <w:p w:rsidR="00B7257D" w:rsidRPr="00204D5E" w:rsidRDefault="00402F1F" w:rsidP="00EC15E4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EC15E4">
              <w:rPr>
                <w:rFonts w:ascii="Times New Roman" w:hAnsi="Times New Roman"/>
                <w:sz w:val="24"/>
                <w:szCs w:val="24"/>
              </w:rPr>
              <w:t>6 рабочих</w:t>
            </w:r>
            <w:r w:rsidR="00B7257D" w:rsidRPr="00204D5E">
              <w:rPr>
                <w:rFonts w:ascii="Times New Roman" w:hAnsi="Times New Roman"/>
                <w:sz w:val="24"/>
                <w:szCs w:val="24"/>
              </w:rPr>
              <w:t xml:space="preserve"> дней со дня поступления </w:t>
            </w:r>
          </w:p>
        </w:tc>
        <w:tc>
          <w:tcPr>
            <w:tcW w:w="2393" w:type="dxa"/>
            <w:shd w:val="clear" w:color="auto" w:fill="auto"/>
          </w:tcPr>
          <w:p w:rsidR="00B7257D" w:rsidRPr="00204D5E" w:rsidRDefault="00B7257D" w:rsidP="00E82768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E82768"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</w:tr>
      <w:tr w:rsidR="00B7257D" w:rsidRPr="00476698" w:rsidTr="00EC15E4">
        <w:tc>
          <w:tcPr>
            <w:tcW w:w="675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3.1.</w:t>
            </w: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3.2.</w:t>
            </w: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15E4" w:rsidRDefault="00EC15E4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3.3.</w:t>
            </w: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15E4" w:rsidRDefault="00EC15E4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3.4.</w:t>
            </w: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Принятие решения в отношении поданного заявления:</w:t>
            </w: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04D5E">
              <w:rPr>
                <w:rFonts w:ascii="Times New Roman" w:hAnsi="Times New Roman"/>
                <w:sz w:val="24"/>
                <w:szCs w:val="24"/>
              </w:rPr>
              <w:t xml:space="preserve"> присвоении, аннулировании адресов объектам адресации  или отказе в присвоении аннулировании адресов объектам адресации;</w:t>
            </w: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bCs/>
                <w:sz w:val="24"/>
                <w:szCs w:val="24"/>
              </w:rPr>
              <w:t>Принятие решения</w:t>
            </w:r>
            <w:r w:rsidRPr="00204D5E">
              <w:rPr>
                <w:rFonts w:ascii="Times New Roman" w:hAnsi="Times New Roman"/>
                <w:sz w:val="24"/>
                <w:szCs w:val="24"/>
              </w:rPr>
              <w:t xml:space="preserve"> о невозможности  присвоения, аннулирования адресов объектам адресации  или отказе в присвоении аннулировании адресов объектам адресации</w:t>
            </w: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Оформление и выдача заявителю решения о  присвоении, аннулировании адресов объектам адресации</w:t>
            </w: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bCs/>
                <w:sz w:val="24"/>
                <w:szCs w:val="24"/>
              </w:rPr>
              <w:t xml:space="preserve">Направление  </w:t>
            </w:r>
            <w:r w:rsidRPr="00204D5E">
              <w:rPr>
                <w:rFonts w:ascii="Times New Roman" w:hAnsi="Times New Roman"/>
                <w:sz w:val="24"/>
                <w:szCs w:val="24"/>
              </w:rPr>
              <w:t>письменного сообщения об отказе в присвоении, аннулировании адресов объектам адресации</w:t>
            </w:r>
          </w:p>
        </w:tc>
        <w:tc>
          <w:tcPr>
            <w:tcW w:w="2534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402F1F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EC15E4">
              <w:rPr>
                <w:rFonts w:ascii="Times New Roman" w:hAnsi="Times New Roman"/>
                <w:sz w:val="24"/>
                <w:szCs w:val="24"/>
              </w:rPr>
              <w:t xml:space="preserve">6 рабочих дней </w:t>
            </w:r>
            <w:r w:rsidR="00B7257D" w:rsidRPr="00204D5E">
              <w:rPr>
                <w:rFonts w:ascii="Times New Roman" w:hAnsi="Times New Roman"/>
                <w:sz w:val="24"/>
                <w:szCs w:val="24"/>
              </w:rPr>
              <w:t>со дня поступления заявления</w:t>
            </w: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15E4" w:rsidRPr="00204D5E" w:rsidRDefault="00EC15E4" w:rsidP="00EC1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6 рабочих дней </w:t>
            </w:r>
            <w:r w:rsidRPr="00204D5E">
              <w:rPr>
                <w:rFonts w:ascii="Times New Roman" w:hAnsi="Times New Roman"/>
                <w:sz w:val="24"/>
                <w:szCs w:val="24"/>
              </w:rPr>
              <w:t>со дня поступления заявления</w:t>
            </w: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15E4" w:rsidRDefault="00EC15E4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EC15E4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1 рабочего дня со дня истечения срока указанного в п</w:t>
            </w:r>
            <w:r w:rsidR="00A1225E">
              <w:rPr>
                <w:rFonts w:ascii="Times New Roman" w:hAnsi="Times New Roman"/>
                <w:sz w:val="24"/>
                <w:szCs w:val="24"/>
              </w:rPr>
              <w:t>унктах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3.1 и 3.2</w:t>
            </w:r>
          </w:p>
          <w:p w:rsidR="00B7257D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EC15E4" w:rsidP="00A12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1 рабочего дня со дня истечения срока указанного в п</w:t>
            </w:r>
            <w:r w:rsidR="00A1225E">
              <w:rPr>
                <w:rFonts w:ascii="Times New Roman" w:hAnsi="Times New Roman"/>
                <w:sz w:val="24"/>
                <w:szCs w:val="24"/>
              </w:rPr>
              <w:t>унктах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3.1 и 3.2</w:t>
            </w:r>
          </w:p>
        </w:tc>
        <w:tc>
          <w:tcPr>
            <w:tcW w:w="2393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E82768">
              <w:rPr>
                <w:rFonts w:ascii="Times New Roman" w:hAnsi="Times New Roman"/>
                <w:sz w:val="24"/>
                <w:szCs w:val="24"/>
              </w:rPr>
              <w:t xml:space="preserve"> Отдела</w:t>
            </w: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2768" w:rsidRPr="00204D5E" w:rsidRDefault="00E82768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E82768">
              <w:rPr>
                <w:rFonts w:ascii="Times New Roman" w:hAnsi="Times New Roman"/>
                <w:sz w:val="24"/>
                <w:szCs w:val="24"/>
              </w:rPr>
              <w:t xml:space="preserve"> Отдела</w:t>
            </w: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15E4" w:rsidRDefault="00EC15E4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E82768">
              <w:rPr>
                <w:rFonts w:ascii="Times New Roman" w:hAnsi="Times New Roman"/>
                <w:sz w:val="24"/>
                <w:szCs w:val="24"/>
              </w:rPr>
              <w:t xml:space="preserve"> Отдела</w:t>
            </w:r>
          </w:p>
          <w:p w:rsidR="00B7257D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2768" w:rsidRDefault="00E82768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2768" w:rsidRPr="00204D5E" w:rsidRDefault="00E82768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57D" w:rsidRPr="00204D5E" w:rsidRDefault="00B7257D" w:rsidP="00A00F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E82768">
              <w:rPr>
                <w:rFonts w:ascii="Times New Roman" w:hAnsi="Times New Roman"/>
                <w:sz w:val="24"/>
                <w:szCs w:val="24"/>
              </w:rPr>
              <w:t xml:space="preserve"> Отдела</w:t>
            </w:r>
          </w:p>
        </w:tc>
      </w:tr>
      <w:tr w:rsidR="00B7257D" w:rsidRPr="00476698" w:rsidTr="00EC15E4">
        <w:tc>
          <w:tcPr>
            <w:tcW w:w="675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>Постановление о присвоении, аннулировании адресов объектам адресации или об отказе в присвоении, аннулировании адресов объектам адресации</w:t>
            </w:r>
          </w:p>
        </w:tc>
        <w:tc>
          <w:tcPr>
            <w:tcW w:w="2534" w:type="dxa"/>
            <w:shd w:val="clear" w:color="auto" w:fill="auto"/>
          </w:tcPr>
          <w:p w:rsidR="00B7257D" w:rsidRPr="00204D5E" w:rsidRDefault="00402F1F" w:rsidP="00EC1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 </w:t>
            </w:r>
            <w:r w:rsidR="00EC15E4">
              <w:rPr>
                <w:rFonts w:ascii="Times New Roman" w:hAnsi="Times New Roman"/>
                <w:sz w:val="24"/>
                <w:szCs w:val="24"/>
              </w:rPr>
              <w:t xml:space="preserve">6 рабочих </w:t>
            </w:r>
            <w:r w:rsidR="00B7257D" w:rsidRPr="00204D5E">
              <w:rPr>
                <w:rFonts w:ascii="Times New Roman" w:hAnsi="Times New Roman"/>
                <w:sz w:val="24"/>
                <w:szCs w:val="24"/>
              </w:rPr>
              <w:t>дней со дня поступления заявления</w:t>
            </w:r>
          </w:p>
        </w:tc>
        <w:tc>
          <w:tcPr>
            <w:tcW w:w="2393" w:type="dxa"/>
            <w:shd w:val="clear" w:color="auto" w:fill="auto"/>
          </w:tcPr>
          <w:p w:rsidR="00B7257D" w:rsidRPr="00204D5E" w:rsidRDefault="00B7257D" w:rsidP="00A00F53">
            <w:pPr>
              <w:tabs>
                <w:tab w:val="left" w:pos="28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D5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E82768">
              <w:rPr>
                <w:rFonts w:ascii="Times New Roman" w:hAnsi="Times New Roman"/>
                <w:sz w:val="24"/>
                <w:szCs w:val="24"/>
              </w:rPr>
              <w:t xml:space="preserve"> Отдела</w:t>
            </w:r>
          </w:p>
        </w:tc>
      </w:tr>
    </w:tbl>
    <w:p w:rsidR="0077298A" w:rsidRPr="00B7257D" w:rsidRDefault="0077298A" w:rsidP="00A1225E">
      <w:pPr>
        <w:spacing w:after="0" w:line="240" w:lineRule="auto"/>
        <w:ind w:left="3969" w:right="-144"/>
        <w:jc w:val="both"/>
        <w:rPr>
          <w:rFonts w:ascii="Times New Roman" w:hAnsi="Times New Roman"/>
          <w:sz w:val="28"/>
          <w:szCs w:val="28"/>
        </w:rPr>
      </w:pPr>
    </w:p>
    <w:sectPr w:rsidR="0077298A" w:rsidRPr="00B7257D" w:rsidSect="00A122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25E" w:rsidRDefault="00A1225E" w:rsidP="005430DC">
      <w:pPr>
        <w:spacing w:after="0" w:line="240" w:lineRule="auto"/>
      </w:pPr>
      <w:r>
        <w:separator/>
      </w:r>
    </w:p>
  </w:endnote>
  <w:endnote w:type="continuationSeparator" w:id="0">
    <w:p w:rsidR="00A1225E" w:rsidRDefault="00A1225E" w:rsidP="0054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25E" w:rsidRDefault="00A1225E" w:rsidP="005430DC">
      <w:pPr>
        <w:spacing w:after="0" w:line="240" w:lineRule="auto"/>
      </w:pPr>
      <w:r>
        <w:separator/>
      </w:r>
    </w:p>
  </w:footnote>
  <w:footnote w:type="continuationSeparator" w:id="0">
    <w:p w:rsidR="00A1225E" w:rsidRDefault="00A1225E" w:rsidP="00543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57D"/>
    <w:rsid w:val="00133BA5"/>
    <w:rsid w:val="001C69C4"/>
    <w:rsid w:val="00363440"/>
    <w:rsid w:val="003E330F"/>
    <w:rsid w:val="00402F1F"/>
    <w:rsid w:val="00484601"/>
    <w:rsid w:val="004B3ADA"/>
    <w:rsid w:val="005430DC"/>
    <w:rsid w:val="005D2298"/>
    <w:rsid w:val="006012CA"/>
    <w:rsid w:val="0065091C"/>
    <w:rsid w:val="00673A04"/>
    <w:rsid w:val="006F6C90"/>
    <w:rsid w:val="0077298A"/>
    <w:rsid w:val="00910B5E"/>
    <w:rsid w:val="00A00F53"/>
    <w:rsid w:val="00A1225E"/>
    <w:rsid w:val="00B7257D"/>
    <w:rsid w:val="00B82B3C"/>
    <w:rsid w:val="00D700A2"/>
    <w:rsid w:val="00E82768"/>
    <w:rsid w:val="00EC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7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700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7257D"/>
    <w:rPr>
      <w:color w:val="0000FF"/>
      <w:u w:val="single"/>
    </w:rPr>
  </w:style>
  <w:style w:type="paragraph" w:customStyle="1" w:styleId="11">
    <w:name w:val="Абзац списка1"/>
    <w:basedOn w:val="a"/>
    <w:rsid w:val="00B7257D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0D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0D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700A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D700A2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u39spec3</cp:lastModifiedBy>
  <cp:revision>10</cp:revision>
  <cp:lastPrinted>2022-03-30T06:27:00Z</cp:lastPrinted>
  <dcterms:created xsi:type="dcterms:W3CDTF">2018-12-17T23:12:00Z</dcterms:created>
  <dcterms:modified xsi:type="dcterms:W3CDTF">2022-03-30T06:27:00Z</dcterms:modified>
</cp:coreProperties>
</file>