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14" w:rsidRPr="00C61D14" w:rsidRDefault="00C61D14" w:rsidP="00C61D14">
      <w:pPr>
        <w:keepNext/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bookmarkStart w:id="0" w:name="_Toc523321465"/>
      <w:bookmarkStart w:id="1" w:name="_Toc533515999"/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bCs/>
          <w:kern w:val="32"/>
          <w:sz w:val="28"/>
          <w:szCs w:val="28"/>
          <w:lang w:val="en-US" w:eastAsia="ru-RU"/>
        </w:rPr>
        <w:t>N</w:t>
      </w:r>
      <w:r w:rsidRPr="006F3582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DF5DC1">
        <w:rPr>
          <w:rFonts w:ascii="Times New Roman" w:hAnsi="Times New Roman"/>
          <w:bCs/>
          <w:kern w:val="32"/>
          <w:sz w:val="28"/>
          <w:szCs w:val="28"/>
          <w:lang w:eastAsia="ru-RU"/>
        </w:rPr>
        <w:t>1</w:t>
      </w:r>
    </w:p>
    <w:p w:rsidR="00C61D14" w:rsidRPr="006F3582" w:rsidRDefault="00C61D14" w:rsidP="00C61D14">
      <w:pPr>
        <w:keepNext/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810359">
        <w:rPr>
          <w:rFonts w:ascii="Times New Roman" w:hAnsi="Times New Roman"/>
          <w:spacing w:val="-6"/>
          <w:sz w:val="28"/>
          <w:szCs w:val="28"/>
        </w:rPr>
        <w:t xml:space="preserve">к решению Думы </w:t>
      </w:r>
      <w:proofErr w:type="gramStart"/>
      <w:r w:rsidRPr="00810359">
        <w:rPr>
          <w:rFonts w:ascii="Times New Roman" w:hAnsi="Times New Roman"/>
          <w:spacing w:val="-6"/>
          <w:sz w:val="28"/>
          <w:szCs w:val="28"/>
        </w:rPr>
        <w:t>городского</w:t>
      </w:r>
      <w:proofErr w:type="gramEnd"/>
      <w:r w:rsidRPr="00810359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C61D14" w:rsidRPr="006F3582" w:rsidRDefault="00C61D14" w:rsidP="00C61D14">
      <w:pPr>
        <w:keepNext/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proofErr w:type="gramStart"/>
      <w:r w:rsidRPr="00810359">
        <w:rPr>
          <w:rFonts w:ascii="Times New Roman" w:hAnsi="Times New Roman"/>
          <w:spacing w:val="-6"/>
          <w:sz w:val="28"/>
          <w:szCs w:val="28"/>
        </w:rPr>
        <w:t>округа</w:t>
      </w:r>
      <w:proofErr w:type="gramEnd"/>
      <w:r w:rsidRPr="00810359">
        <w:rPr>
          <w:rFonts w:ascii="Times New Roman" w:hAnsi="Times New Roman"/>
          <w:spacing w:val="-6"/>
          <w:sz w:val="28"/>
          <w:szCs w:val="28"/>
        </w:rPr>
        <w:t xml:space="preserve"> ЗАТО  Фокино</w:t>
      </w:r>
    </w:p>
    <w:p w:rsidR="00C61D14" w:rsidRDefault="00C61D14" w:rsidP="00C61D14">
      <w:pPr>
        <w:pStyle w:val="afffe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C61D14" w:rsidRDefault="00C61D14" w:rsidP="0035743C">
      <w:pPr>
        <w:jc w:val="center"/>
      </w:pPr>
    </w:p>
    <w:p w:rsidR="0035743C" w:rsidRDefault="0035743C" w:rsidP="0035743C">
      <w:pPr>
        <w:jc w:val="center"/>
      </w:pPr>
      <w:r>
        <w:t>___________</w:t>
      </w:r>
      <w:r w:rsidR="00C61D14">
        <w:t>______________________________</w:t>
      </w:r>
      <w:r>
        <w:t>__________________________________________</w:t>
      </w:r>
    </w:p>
    <w:tbl>
      <w:tblPr>
        <w:tblpPr w:leftFromText="180" w:rightFromText="180" w:vertAnchor="text" w:tblpY="47"/>
        <w:tblW w:w="9713" w:type="dxa"/>
        <w:tblLook w:val="00A0"/>
      </w:tblPr>
      <w:tblGrid>
        <w:gridCol w:w="4219"/>
        <w:gridCol w:w="5494"/>
      </w:tblGrid>
      <w:tr w:rsidR="0035743C" w:rsidRPr="002C582C" w:rsidTr="00153D01">
        <w:tc>
          <w:tcPr>
            <w:tcW w:w="4219" w:type="dxa"/>
          </w:tcPr>
          <w:p w:rsidR="0035743C" w:rsidRPr="002C582C" w:rsidRDefault="001A18CB" w:rsidP="00153D01">
            <w:pPr>
              <w:pStyle w:val="16"/>
              <w:shd w:val="clear" w:color="auto" w:fill="auto"/>
              <w:jc w:val="left"/>
              <w:rPr>
                <w:rFonts w:ascii="Calibri Light" w:hAnsi="Calibri Light"/>
                <w:b w:val="0"/>
                <w:sz w:val="20"/>
                <w:szCs w:val="20"/>
                <w:lang w:eastAsia="ru-RU"/>
              </w:rPr>
            </w:pPr>
            <w:r w:rsidRPr="001A18CB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175.95pt;margin-top:10.8pt;width:102.35pt;height:125.9pt;z-index:251659264" wrapcoords="-327 0 -327 17341 0 20079 5564 21296 7855 21296 9491 21296 10800 21296 21600 19775 21600 19166 19964 17037 17673 14603 17673 0 -327 0">
                  <v:imagedata r:id="rId8" o:title=""/>
                </v:shape>
                <o:OLEObject Type="Embed" ProgID="CorelDRAW.Graphic.10" ShapeID="_x0000_s1027" DrawAspect="Content" ObjectID="_1654949321" r:id="rId9"/>
              </w:pict>
            </w:r>
          </w:p>
        </w:tc>
        <w:tc>
          <w:tcPr>
            <w:tcW w:w="5494" w:type="dxa"/>
            <w:shd w:val="clear" w:color="auto" w:fill="FFFFFF"/>
          </w:tcPr>
          <w:p w:rsidR="0035743C" w:rsidRPr="002C582C" w:rsidRDefault="0035743C" w:rsidP="00153D01">
            <w:pPr>
              <w:spacing w:after="0" w:line="240" w:lineRule="auto"/>
              <w:jc w:val="right"/>
              <w:rPr>
                <w:rFonts w:ascii="Calibri Light" w:hAnsi="Calibri Light"/>
                <w:sz w:val="20"/>
                <w:szCs w:val="20"/>
                <w:lang w:eastAsia="ru-RU"/>
              </w:rPr>
            </w:pPr>
          </w:p>
        </w:tc>
      </w:tr>
    </w:tbl>
    <w:p w:rsidR="0035743C" w:rsidRDefault="0035743C" w:rsidP="0035743C">
      <w:pPr>
        <w:spacing w:after="0"/>
        <w:ind w:firstLine="709"/>
        <w:jc w:val="both"/>
      </w:pPr>
    </w:p>
    <w:p w:rsidR="0035743C" w:rsidRDefault="0035743C" w:rsidP="0035743C">
      <w:pPr>
        <w:spacing w:after="0"/>
        <w:ind w:firstLine="709"/>
        <w:jc w:val="both"/>
      </w:pPr>
    </w:p>
    <w:p w:rsidR="0035743C" w:rsidRDefault="0035743C" w:rsidP="0035743C">
      <w:pPr>
        <w:spacing w:after="0"/>
        <w:ind w:firstLine="709"/>
        <w:jc w:val="both"/>
      </w:pPr>
    </w:p>
    <w:p w:rsidR="0035743C" w:rsidRDefault="0035743C" w:rsidP="0035743C">
      <w:pPr>
        <w:spacing w:after="0"/>
        <w:ind w:firstLine="709"/>
        <w:jc w:val="both"/>
      </w:pPr>
    </w:p>
    <w:p w:rsidR="0035743C" w:rsidRDefault="0035743C" w:rsidP="0035743C">
      <w:pPr>
        <w:spacing w:after="0"/>
        <w:ind w:firstLine="709"/>
        <w:jc w:val="both"/>
      </w:pPr>
    </w:p>
    <w:p w:rsidR="0035743C" w:rsidRDefault="0035743C" w:rsidP="0035743C">
      <w:pPr>
        <w:spacing w:after="0"/>
        <w:ind w:firstLine="709"/>
        <w:jc w:val="both"/>
      </w:pPr>
    </w:p>
    <w:p w:rsidR="0035743C" w:rsidRDefault="0035743C" w:rsidP="0035743C">
      <w:pPr>
        <w:spacing w:after="0"/>
        <w:ind w:firstLine="709"/>
        <w:jc w:val="both"/>
      </w:pPr>
    </w:p>
    <w:p w:rsidR="0035743C" w:rsidRDefault="0035743C" w:rsidP="0035743C">
      <w:pPr>
        <w:spacing w:after="0"/>
        <w:ind w:firstLine="709"/>
        <w:jc w:val="both"/>
      </w:pPr>
    </w:p>
    <w:p w:rsidR="0035743C" w:rsidRDefault="0035743C" w:rsidP="0035743C">
      <w:pPr>
        <w:spacing w:after="0"/>
        <w:ind w:firstLine="709"/>
        <w:jc w:val="both"/>
      </w:pPr>
    </w:p>
    <w:p w:rsidR="0035743C" w:rsidRPr="00FF1688" w:rsidRDefault="0035743C" w:rsidP="0035743C">
      <w:pPr>
        <w:spacing w:after="0"/>
        <w:jc w:val="center"/>
        <w:rPr>
          <w:rFonts w:ascii="Calibri Light" w:hAnsi="Calibri Light"/>
          <w:b/>
          <w:sz w:val="32"/>
          <w:szCs w:val="32"/>
        </w:rPr>
      </w:pPr>
      <w:r w:rsidRPr="00C80F45">
        <w:rPr>
          <w:rFonts w:ascii="Calibri Light" w:hAnsi="Calibri Light"/>
          <w:b/>
          <w:sz w:val="32"/>
          <w:szCs w:val="32"/>
        </w:rPr>
        <w:t xml:space="preserve">ПРОЕКТ ВНЕСЕНИЯ ИЗМЕНЕНИЙ В ГЕНЕРАЛЬНЫЙ ПЛАН ГОРОДСКОГО ОКРУГА </w:t>
      </w:r>
      <w:r w:rsidR="00F563D7">
        <w:rPr>
          <w:rFonts w:ascii="Calibri Light" w:hAnsi="Calibri Light"/>
          <w:b/>
          <w:sz w:val="32"/>
          <w:szCs w:val="32"/>
        </w:rPr>
        <w:t>ЗАТО</w:t>
      </w:r>
      <w:r w:rsidR="00820E61">
        <w:rPr>
          <w:rFonts w:ascii="Calibri Light" w:hAnsi="Calibri Light"/>
          <w:b/>
          <w:sz w:val="32"/>
          <w:szCs w:val="32"/>
        </w:rPr>
        <w:t xml:space="preserve"> </w:t>
      </w:r>
      <w:r w:rsidRPr="00C80F45">
        <w:rPr>
          <w:rFonts w:ascii="Calibri Light" w:hAnsi="Calibri Light"/>
          <w:b/>
          <w:sz w:val="32"/>
          <w:szCs w:val="32"/>
        </w:rPr>
        <w:t>ФОКИНО ПРИМОРСКОГО КРАЯ</w:t>
      </w:r>
    </w:p>
    <w:p w:rsidR="0035743C" w:rsidRPr="00723DA0" w:rsidRDefault="0035743C" w:rsidP="0035743C">
      <w:pPr>
        <w:spacing w:after="0"/>
        <w:jc w:val="center"/>
        <w:rPr>
          <w:rFonts w:ascii="Calibri Light" w:hAnsi="Calibri Light"/>
          <w:sz w:val="28"/>
        </w:rPr>
      </w:pPr>
      <w:r>
        <w:rPr>
          <w:rFonts w:ascii="Calibri Light" w:hAnsi="Calibri Light"/>
          <w:sz w:val="28"/>
        </w:rPr>
        <w:t xml:space="preserve">Том 1. </w:t>
      </w:r>
      <w:r w:rsidRPr="0035743C">
        <w:rPr>
          <w:rFonts w:ascii="Calibri Light" w:hAnsi="Calibri Light"/>
          <w:sz w:val="28"/>
        </w:rPr>
        <w:t xml:space="preserve">Генеральный план городского округа </w:t>
      </w:r>
      <w:r w:rsidR="00F563D7">
        <w:rPr>
          <w:rFonts w:ascii="Calibri Light" w:hAnsi="Calibri Light"/>
          <w:sz w:val="28"/>
        </w:rPr>
        <w:t>ЗАТО</w:t>
      </w:r>
      <w:r w:rsidR="00820E61">
        <w:rPr>
          <w:rFonts w:ascii="Calibri Light" w:hAnsi="Calibri Light"/>
          <w:sz w:val="28"/>
        </w:rPr>
        <w:t xml:space="preserve"> </w:t>
      </w:r>
      <w:r w:rsidRPr="0035743C">
        <w:rPr>
          <w:rFonts w:ascii="Calibri Light" w:hAnsi="Calibri Light"/>
          <w:sz w:val="28"/>
        </w:rPr>
        <w:t>Фокино</w:t>
      </w:r>
    </w:p>
    <w:p w:rsidR="0035743C" w:rsidRDefault="0035743C" w:rsidP="0035743C">
      <w:pPr>
        <w:spacing w:after="0"/>
        <w:jc w:val="center"/>
        <w:rPr>
          <w:rFonts w:ascii="Calibri Light" w:hAnsi="Calibri Light"/>
          <w:sz w:val="28"/>
        </w:rPr>
      </w:pPr>
      <w:r w:rsidRPr="00AF3250">
        <w:rPr>
          <w:rFonts w:ascii="Calibri Light" w:hAnsi="Calibri Light"/>
          <w:sz w:val="28"/>
        </w:rPr>
        <w:t xml:space="preserve">Книга </w:t>
      </w:r>
      <w:r>
        <w:rPr>
          <w:rFonts w:ascii="Calibri Light" w:hAnsi="Calibri Light"/>
          <w:sz w:val="28"/>
        </w:rPr>
        <w:t>1</w:t>
      </w:r>
      <w:r w:rsidRPr="00AF3250">
        <w:rPr>
          <w:rFonts w:ascii="Calibri Light" w:hAnsi="Calibri Light"/>
          <w:sz w:val="28"/>
        </w:rPr>
        <w:t xml:space="preserve">.1. </w:t>
      </w:r>
      <w:r w:rsidRPr="0035743C">
        <w:rPr>
          <w:rFonts w:ascii="Calibri Light" w:hAnsi="Calibri Light"/>
          <w:sz w:val="28"/>
        </w:rPr>
        <w:t>Положение о территориальном планировании</w:t>
      </w:r>
    </w:p>
    <w:p w:rsidR="0035743C" w:rsidRDefault="0035743C" w:rsidP="0035743C">
      <w:pPr>
        <w:spacing w:after="0"/>
        <w:jc w:val="center"/>
        <w:rPr>
          <w:rFonts w:ascii="Calibri Light" w:hAnsi="Calibri Light"/>
          <w:sz w:val="28"/>
        </w:rPr>
      </w:pPr>
    </w:p>
    <w:p w:rsidR="0035743C" w:rsidRDefault="0035743C" w:rsidP="0035743C">
      <w:pPr>
        <w:spacing w:after="0"/>
        <w:jc w:val="center"/>
        <w:rPr>
          <w:rFonts w:ascii="Calibri Light" w:hAnsi="Calibri Light"/>
          <w:sz w:val="28"/>
        </w:rPr>
      </w:pPr>
    </w:p>
    <w:p w:rsidR="0035743C" w:rsidRDefault="0035743C" w:rsidP="0035743C">
      <w:pPr>
        <w:spacing w:after="0"/>
        <w:jc w:val="center"/>
        <w:rPr>
          <w:rFonts w:ascii="Calibri Light" w:hAnsi="Calibri Light"/>
          <w:sz w:val="28"/>
        </w:rPr>
      </w:pPr>
    </w:p>
    <w:p w:rsidR="0035743C" w:rsidRDefault="0035743C" w:rsidP="0035743C">
      <w:pPr>
        <w:spacing w:after="0"/>
        <w:jc w:val="center"/>
        <w:rPr>
          <w:rFonts w:ascii="Calibri Light" w:hAnsi="Calibri Light"/>
          <w:sz w:val="28"/>
        </w:rPr>
      </w:pPr>
    </w:p>
    <w:p w:rsidR="0035743C" w:rsidRDefault="0035743C" w:rsidP="0035743C">
      <w:pPr>
        <w:spacing w:after="0"/>
        <w:jc w:val="center"/>
        <w:rPr>
          <w:rFonts w:ascii="Calibri Light" w:hAnsi="Calibri Light"/>
          <w:sz w:val="28"/>
        </w:rPr>
      </w:pPr>
    </w:p>
    <w:p w:rsidR="0035743C" w:rsidRDefault="0035743C" w:rsidP="0035743C">
      <w:pPr>
        <w:spacing w:after="0"/>
        <w:jc w:val="center"/>
        <w:rPr>
          <w:rFonts w:ascii="Calibri Light" w:hAnsi="Calibri Light"/>
          <w:sz w:val="28"/>
        </w:rPr>
      </w:pPr>
    </w:p>
    <w:p w:rsidR="0035743C" w:rsidRPr="00047D57" w:rsidRDefault="0035743C" w:rsidP="0035743C">
      <w:pPr>
        <w:spacing w:after="0"/>
        <w:jc w:val="center"/>
      </w:pPr>
      <w:r>
        <w:rPr>
          <w:rFonts w:ascii="Calibri Light" w:hAnsi="Calibri Light"/>
          <w:sz w:val="28"/>
        </w:rPr>
        <w:t xml:space="preserve">Генеральный директор </w:t>
      </w:r>
      <w:r>
        <w:rPr>
          <w:rFonts w:ascii="Calibri Light" w:hAnsi="Calibri Light"/>
          <w:sz w:val="28"/>
        </w:rPr>
        <w:tab/>
      </w:r>
      <w:r>
        <w:rPr>
          <w:rFonts w:ascii="Calibri Light" w:hAnsi="Calibri Light"/>
          <w:sz w:val="28"/>
        </w:rPr>
        <w:tab/>
      </w:r>
      <w:r>
        <w:rPr>
          <w:rFonts w:ascii="Calibri Light" w:hAnsi="Calibri Light"/>
          <w:sz w:val="28"/>
        </w:rPr>
        <w:tab/>
      </w:r>
      <w:r>
        <w:rPr>
          <w:rFonts w:ascii="Calibri Light" w:hAnsi="Calibri Light"/>
          <w:sz w:val="28"/>
        </w:rPr>
        <w:tab/>
      </w:r>
      <w:r>
        <w:rPr>
          <w:rFonts w:ascii="Calibri Light" w:hAnsi="Calibri Light"/>
          <w:sz w:val="28"/>
        </w:rPr>
        <w:tab/>
      </w:r>
      <w:r>
        <w:rPr>
          <w:rFonts w:ascii="Calibri Light" w:hAnsi="Calibri Light"/>
          <w:sz w:val="28"/>
        </w:rPr>
        <w:tab/>
        <w:t>Гундарев А.В.</w:t>
      </w:r>
    </w:p>
    <w:p w:rsidR="0035743C" w:rsidRDefault="0035743C" w:rsidP="0035743C">
      <w:pPr>
        <w:spacing w:after="0"/>
        <w:jc w:val="center"/>
      </w:pPr>
    </w:p>
    <w:p w:rsidR="0035743C" w:rsidRDefault="0035743C" w:rsidP="003574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5743C" w:rsidRDefault="0035743C" w:rsidP="003574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5743C" w:rsidRDefault="0035743C" w:rsidP="003574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5743C" w:rsidRDefault="0035743C" w:rsidP="003574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5743C" w:rsidRDefault="0035743C" w:rsidP="003574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5743C" w:rsidRDefault="0035743C" w:rsidP="003574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5743C" w:rsidRDefault="0035743C" w:rsidP="003574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5743C" w:rsidRDefault="0035743C" w:rsidP="003574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5743C" w:rsidRDefault="0035743C" w:rsidP="003574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5743C" w:rsidRDefault="0035743C" w:rsidP="003574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5743C" w:rsidRDefault="0035743C" w:rsidP="003574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C2D37" w:rsidRPr="008000C0" w:rsidRDefault="00AC2D37" w:rsidP="00BA7BE4">
      <w:pPr>
        <w:pStyle w:val="1"/>
        <w:numPr>
          <w:ilvl w:val="0"/>
          <w:numId w:val="0"/>
        </w:numPr>
        <w:ind w:firstLine="567"/>
        <w:jc w:val="center"/>
        <w:rPr>
          <w:szCs w:val="24"/>
        </w:rPr>
      </w:pPr>
      <w:bookmarkStart w:id="2" w:name="_Toc3187008"/>
      <w:r w:rsidRPr="008000C0">
        <w:rPr>
          <w:szCs w:val="24"/>
        </w:rPr>
        <w:lastRenderedPageBreak/>
        <w:t>Оглавление</w:t>
      </w:r>
      <w:bookmarkEnd w:id="0"/>
      <w:bookmarkEnd w:id="1"/>
      <w:bookmarkEnd w:id="2"/>
    </w:p>
    <w:p w:rsidR="00DB2B47" w:rsidRDefault="001A18CB">
      <w:pPr>
        <w:pStyle w:val="14"/>
        <w:tabs>
          <w:tab w:val="right" w:leader="dot" w:pos="9344"/>
        </w:tabs>
        <w:rPr>
          <w:rFonts w:eastAsiaTheme="minorEastAsia" w:cstheme="minorBidi"/>
          <w:noProof/>
          <w:lang w:eastAsia="ru-RU"/>
        </w:rPr>
      </w:pPr>
      <w:r w:rsidRPr="008000C0">
        <w:rPr>
          <w:rFonts w:ascii="Times New Roman" w:hAnsi="Times New Roman"/>
          <w:sz w:val="24"/>
          <w:szCs w:val="24"/>
        </w:rPr>
        <w:fldChar w:fldCharType="begin"/>
      </w:r>
      <w:r w:rsidR="00AC2D37" w:rsidRPr="008000C0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8000C0">
        <w:rPr>
          <w:rFonts w:ascii="Times New Roman" w:hAnsi="Times New Roman"/>
          <w:sz w:val="24"/>
          <w:szCs w:val="24"/>
        </w:rPr>
        <w:fldChar w:fldCharType="separate"/>
      </w:r>
      <w:hyperlink w:anchor="_Toc3187008" w:history="1">
        <w:r w:rsidR="00DB2B47" w:rsidRPr="00DC4A81">
          <w:rPr>
            <w:rStyle w:val="aff9"/>
            <w:rFonts w:eastAsiaTheme="majorEastAsia"/>
            <w:noProof/>
          </w:rPr>
          <w:t>Оглавление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14"/>
        <w:tabs>
          <w:tab w:val="right" w:leader="dot" w:pos="9344"/>
        </w:tabs>
        <w:rPr>
          <w:rFonts w:eastAsiaTheme="minorEastAsia" w:cstheme="minorBidi"/>
          <w:noProof/>
          <w:lang w:eastAsia="ru-RU"/>
        </w:rPr>
      </w:pPr>
      <w:hyperlink w:anchor="_Toc3187009" w:history="1">
        <w:r w:rsidR="00DB2B47" w:rsidRPr="00DC4A81">
          <w:rPr>
            <w:rStyle w:val="aff9"/>
            <w:rFonts w:eastAsiaTheme="majorEastAsia"/>
            <w:noProof/>
          </w:rPr>
          <w:t>Состав проектных материалов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14"/>
        <w:tabs>
          <w:tab w:val="left" w:pos="660"/>
          <w:tab w:val="right" w:leader="dot" w:pos="9344"/>
        </w:tabs>
        <w:rPr>
          <w:rFonts w:eastAsiaTheme="minorEastAsia" w:cstheme="minorBidi"/>
          <w:noProof/>
          <w:lang w:eastAsia="ru-RU"/>
        </w:rPr>
      </w:pPr>
      <w:hyperlink w:anchor="_Toc3187010" w:history="1">
        <w:r w:rsidR="00DB2B47" w:rsidRPr="00DC4A81">
          <w:rPr>
            <w:rStyle w:val="aff9"/>
            <w:rFonts w:eastAsiaTheme="majorEastAsia"/>
            <w:noProof/>
          </w:rPr>
          <w:t>1.</w:t>
        </w:r>
        <w:r w:rsidR="00DB2B47">
          <w:rPr>
            <w:rFonts w:eastAsiaTheme="minorEastAsia" w:cstheme="minorBidi"/>
            <w:noProof/>
            <w:lang w:eastAsia="ru-RU"/>
          </w:rPr>
          <w:tab/>
        </w:r>
        <w:r w:rsidR="00DB2B47" w:rsidRPr="00DC4A81">
          <w:rPr>
            <w:rStyle w:val="aff9"/>
            <w:rFonts w:eastAsiaTheme="majorEastAsia"/>
            <w:noProof/>
          </w:rPr>
          <w:t xml:space="preserve">ПЕРЕЧЕНЬ ПЛАНИРУЕМЫХ ДЛЯ РАЗМЕЩЕНИЯ, РЕКОНСТРУКЦИИ НА ТЕРРИТОРИИ ГОРОДСКОГО ОКРУГА </w:t>
        </w:r>
        <w:r w:rsidR="004B1AD4">
          <w:rPr>
            <w:rStyle w:val="aff9"/>
            <w:rFonts w:eastAsiaTheme="majorEastAsia"/>
            <w:noProof/>
          </w:rPr>
          <w:t>ЗАТО ФОКИНО</w:t>
        </w:r>
        <w:r w:rsidR="00DB2B47" w:rsidRPr="00DC4A81">
          <w:rPr>
            <w:rStyle w:val="aff9"/>
            <w:rFonts w:eastAsiaTheme="majorEastAsia"/>
            <w:noProof/>
          </w:rPr>
          <w:t xml:space="preserve"> ПРИМОРСКОГО КРАЯ ОБЪЕКТОВ МЕСТНОГО ЗНАЧЕНИЯ, ИХ ОСНОВНЫЕ ХАРАКТЕРИСТИКИ И МЕСТОПОЛОЖЕНИЕ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21"/>
        <w:tabs>
          <w:tab w:val="left" w:pos="880"/>
        </w:tabs>
        <w:rPr>
          <w:rFonts w:eastAsiaTheme="minorEastAsia" w:cstheme="minorBidi"/>
          <w:noProof/>
          <w:lang w:eastAsia="ru-RU"/>
        </w:rPr>
      </w:pPr>
      <w:hyperlink w:anchor="_Toc3187011" w:history="1">
        <w:r w:rsidR="00DB2B47" w:rsidRPr="00DC4A81">
          <w:rPr>
            <w:rStyle w:val="aff9"/>
            <w:rFonts w:eastAsiaTheme="majorEastAsia"/>
            <w:noProof/>
          </w:rPr>
          <w:t>1.</w:t>
        </w:r>
        <w:r w:rsidR="00DB2B47">
          <w:rPr>
            <w:rFonts w:eastAsiaTheme="minorEastAsia" w:cstheme="minorBidi"/>
            <w:noProof/>
            <w:lang w:eastAsia="ru-RU"/>
          </w:rPr>
          <w:tab/>
        </w:r>
        <w:r w:rsidR="00DB2B47" w:rsidRPr="00DC4A81">
          <w:rPr>
            <w:rStyle w:val="aff9"/>
            <w:rFonts w:eastAsiaTheme="majorEastAsia"/>
            <w:noProof/>
          </w:rPr>
          <w:t>Сведения о видах, назначении, наименованиях, основных характеристиках и местоположении планируемых для размещения объектов социальной инфраструктуры, отдыха и туризма, санаторно-курортного назначения местного значения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12" w:history="1">
        <w:r w:rsidR="00DB2B47" w:rsidRPr="00DC4A81">
          <w:rPr>
            <w:rStyle w:val="aff9"/>
            <w:rFonts w:eastAsiaTheme="majorEastAsia"/>
            <w:noProof/>
          </w:rPr>
          <w:t>1.1. Объекты образования и науки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13" w:history="1">
        <w:r w:rsidR="00DB2B47" w:rsidRPr="00DC4A81">
          <w:rPr>
            <w:rStyle w:val="aff9"/>
            <w:rFonts w:eastAsiaTheme="majorEastAsia"/>
            <w:noProof/>
          </w:rPr>
          <w:t>1.2. Объекты культуры и искусства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14" w:history="1">
        <w:r w:rsidR="00DB2B47" w:rsidRPr="00DC4A81">
          <w:rPr>
            <w:rStyle w:val="aff9"/>
            <w:rFonts w:eastAsiaTheme="majorEastAsia"/>
            <w:noProof/>
          </w:rPr>
          <w:t>1.3. Объекты физической культуры и массового спорта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15" w:history="1">
        <w:r w:rsidR="00DB2B47" w:rsidRPr="00DC4A81">
          <w:rPr>
            <w:rStyle w:val="aff9"/>
            <w:rFonts w:eastAsiaTheme="majorEastAsia"/>
            <w:noProof/>
          </w:rPr>
          <w:t>1.4. Объекты отдыха и туризма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16" w:history="1">
        <w:r w:rsidR="00DB2B47" w:rsidRPr="00DC4A81">
          <w:rPr>
            <w:rStyle w:val="aff9"/>
            <w:rFonts w:eastAsiaTheme="majorEastAsia"/>
            <w:noProof/>
          </w:rPr>
          <w:t>1.5. Прочие объекты обслуживания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17" w:history="1">
        <w:r w:rsidR="00DB2B47" w:rsidRPr="00DC4A81">
          <w:rPr>
            <w:rStyle w:val="aff9"/>
            <w:rFonts w:eastAsiaTheme="majorEastAsia"/>
            <w:noProof/>
          </w:rPr>
          <w:t>1.6. Общественные пространства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21"/>
        <w:rPr>
          <w:rFonts w:eastAsiaTheme="minorEastAsia" w:cstheme="minorBidi"/>
          <w:noProof/>
          <w:lang w:eastAsia="ru-RU"/>
        </w:rPr>
      </w:pPr>
      <w:hyperlink w:anchor="_Toc3187018" w:history="1">
        <w:r w:rsidR="00DB2B47" w:rsidRPr="00DC4A81">
          <w:rPr>
            <w:rStyle w:val="aff9"/>
            <w:rFonts w:eastAsiaTheme="majorEastAsia"/>
            <w:noProof/>
          </w:rPr>
          <w:t>2. Сведения о видах, назначении, наименованиях, основных характеристиках и местоположении планируемых для размещения предприятий промышленности, сельского и лесного хозяйства, объектов утилизации и переработки отходов производства и потребления местного значения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19" w:history="1">
        <w:r w:rsidR="00DB2B47" w:rsidRPr="00DC4A81">
          <w:rPr>
            <w:rStyle w:val="aff9"/>
            <w:rFonts w:eastAsiaTheme="majorEastAsia"/>
            <w:noProof/>
          </w:rPr>
          <w:t>2.1. Предприятия и объекты добывающей и обрабатывающей промышленности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20" w:history="1">
        <w:r w:rsidR="00DB2B47" w:rsidRPr="00DC4A81">
          <w:rPr>
            <w:rStyle w:val="aff9"/>
            <w:rFonts w:eastAsiaTheme="majorEastAsia"/>
            <w:noProof/>
          </w:rPr>
          <w:t>2.2. Предприятия и объекты сельского и лесного хозяйства, рыболовства и рыбоводства местного значения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21" w:history="1">
        <w:r w:rsidR="00DB2B47" w:rsidRPr="00DC4A81">
          <w:rPr>
            <w:rStyle w:val="aff9"/>
            <w:rFonts w:eastAsiaTheme="majorEastAsia"/>
            <w:noProof/>
          </w:rPr>
          <w:t>2.3. Объекты утилизации, обезвреживания, размещения отходов производства и потребления местного значения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22" w:history="1">
        <w:r w:rsidR="00DB2B47" w:rsidRPr="00DC4A81">
          <w:rPr>
            <w:rStyle w:val="aff9"/>
            <w:rFonts w:eastAsiaTheme="majorEastAsia"/>
            <w:noProof/>
          </w:rPr>
          <w:t>2.4. Места погребения местного значения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21"/>
        <w:rPr>
          <w:rFonts w:eastAsiaTheme="minorEastAsia" w:cstheme="minorBidi"/>
          <w:noProof/>
          <w:lang w:eastAsia="ru-RU"/>
        </w:rPr>
      </w:pPr>
      <w:hyperlink w:anchor="_Toc3187023" w:history="1">
        <w:r w:rsidR="00DB2B47" w:rsidRPr="00DC4A81">
          <w:rPr>
            <w:rStyle w:val="aff9"/>
            <w:rFonts w:eastAsiaTheme="majorEastAsia"/>
            <w:noProof/>
          </w:rPr>
          <w:t>3. Сведения о видах, назначении, наименованиях, основных характеристиках и местоположении планируемых для размещения объектов местного значения в области железнодорожного, водного, воздушного транспорта, автомобильных дорог местного или межмуниципального значения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24" w:history="1">
        <w:r w:rsidR="00DB2B47" w:rsidRPr="00DC4A81">
          <w:rPr>
            <w:rStyle w:val="aff9"/>
            <w:rFonts w:eastAsiaTheme="majorEastAsia"/>
            <w:noProof/>
          </w:rPr>
          <w:t>3.1. Объекты местного значения в области железнодорожного транспорта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25" w:history="1">
        <w:r w:rsidR="00DB2B47" w:rsidRPr="00DC4A81">
          <w:rPr>
            <w:rStyle w:val="aff9"/>
            <w:rFonts w:eastAsiaTheme="majorEastAsia"/>
            <w:noProof/>
          </w:rPr>
          <w:t>3.2. Объекты местного значения в области автомобильного транспорта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26" w:history="1">
        <w:r w:rsidR="00DB2B47" w:rsidRPr="00DC4A81">
          <w:rPr>
            <w:rStyle w:val="aff9"/>
            <w:rFonts w:eastAsiaTheme="majorEastAsia"/>
            <w:noProof/>
          </w:rPr>
          <w:t>3.3. Объекты местного значения в области водного транспорта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21"/>
        <w:tabs>
          <w:tab w:val="left" w:pos="880"/>
        </w:tabs>
        <w:rPr>
          <w:rFonts w:eastAsiaTheme="minorEastAsia" w:cstheme="minorBidi"/>
          <w:noProof/>
          <w:lang w:eastAsia="ru-RU"/>
        </w:rPr>
      </w:pPr>
      <w:hyperlink w:anchor="_Toc3187027" w:history="1">
        <w:r w:rsidR="00DB2B47" w:rsidRPr="00DC4A81">
          <w:rPr>
            <w:rStyle w:val="aff9"/>
            <w:rFonts w:eastAsiaTheme="majorEastAsia"/>
            <w:noProof/>
          </w:rPr>
          <w:t>4.</w:t>
        </w:r>
        <w:r w:rsidR="00DB2B47">
          <w:rPr>
            <w:rFonts w:eastAsiaTheme="minorEastAsia" w:cstheme="minorBidi"/>
            <w:noProof/>
            <w:lang w:eastAsia="ru-RU"/>
          </w:rPr>
          <w:tab/>
        </w:r>
        <w:r w:rsidR="00DB2B47" w:rsidRPr="00DC4A81">
          <w:rPr>
            <w:rStyle w:val="aff9"/>
            <w:rFonts w:eastAsiaTheme="majorEastAsia"/>
            <w:noProof/>
          </w:rPr>
          <w:t>Сведения о видах, назначении, наименованиях, основных характеристиках и местоположении планируемых для размещения объектов местного значения в области трубопроводного транспорта и инженерной инфраструктуры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28" w:history="1">
        <w:r w:rsidR="00DB2B47" w:rsidRPr="00DC4A81">
          <w:rPr>
            <w:rStyle w:val="aff9"/>
            <w:rFonts w:eastAsiaTheme="majorEastAsia"/>
            <w:noProof/>
          </w:rPr>
          <w:t>4.1. Объекты местного значения в области электроэнергетики и связи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29" w:history="1">
        <w:r w:rsidR="00DB2B47" w:rsidRPr="00DC4A81">
          <w:rPr>
            <w:rStyle w:val="aff9"/>
            <w:rFonts w:eastAsiaTheme="majorEastAsia"/>
            <w:noProof/>
          </w:rPr>
          <w:t>4.2. Объекты местного значения в области трубопроводного транспорта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30" w:history="1">
        <w:r w:rsidR="00DB2B47" w:rsidRPr="00DC4A81">
          <w:rPr>
            <w:rStyle w:val="aff9"/>
            <w:rFonts w:eastAsiaTheme="majorEastAsia"/>
            <w:noProof/>
          </w:rPr>
          <w:t>4.3. Объекты местного значения в области газоснабжения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31" w:history="1">
        <w:r w:rsidR="00DB2B47" w:rsidRPr="00DC4A81">
          <w:rPr>
            <w:rStyle w:val="aff9"/>
            <w:rFonts w:eastAsiaTheme="majorEastAsia"/>
            <w:noProof/>
          </w:rPr>
          <w:t>4.4. Объекты местного значения в области теплоснабжения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32" w:history="1">
        <w:r w:rsidR="00DB2B47" w:rsidRPr="00DC4A81">
          <w:rPr>
            <w:rStyle w:val="aff9"/>
            <w:rFonts w:eastAsiaTheme="majorEastAsia"/>
            <w:noProof/>
          </w:rPr>
          <w:t>4.5 Объекты местного значения в области водоснабжения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31"/>
        <w:rPr>
          <w:rFonts w:eastAsiaTheme="minorEastAsia" w:cstheme="minorBidi"/>
          <w:noProof/>
          <w:lang w:eastAsia="ru-RU"/>
        </w:rPr>
      </w:pPr>
      <w:hyperlink w:anchor="_Toc3187033" w:history="1">
        <w:r w:rsidR="00DB2B47" w:rsidRPr="00DC4A81">
          <w:rPr>
            <w:rStyle w:val="aff9"/>
            <w:rFonts w:eastAsiaTheme="majorEastAsia"/>
            <w:noProof/>
          </w:rPr>
          <w:t>4.6 Объекты водоотведения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21"/>
        <w:tabs>
          <w:tab w:val="left" w:pos="880"/>
        </w:tabs>
        <w:rPr>
          <w:rFonts w:eastAsiaTheme="minorEastAsia" w:cstheme="minorBidi"/>
          <w:noProof/>
          <w:lang w:eastAsia="ru-RU"/>
        </w:rPr>
      </w:pPr>
      <w:hyperlink w:anchor="_Toc3187034" w:history="1">
        <w:r w:rsidR="00DB2B47" w:rsidRPr="00DC4A81">
          <w:rPr>
            <w:rStyle w:val="aff9"/>
            <w:rFonts w:eastAsiaTheme="majorEastAsia"/>
            <w:noProof/>
          </w:rPr>
          <w:t>5.</w:t>
        </w:r>
        <w:r w:rsidR="00DB2B47">
          <w:rPr>
            <w:rFonts w:eastAsiaTheme="minorEastAsia" w:cstheme="minorBidi"/>
            <w:noProof/>
            <w:lang w:eastAsia="ru-RU"/>
          </w:rPr>
          <w:tab/>
        </w:r>
        <w:r w:rsidR="00DB2B47" w:rsidRPr="00DC4A81">
          <w:rPr>
            <w:rStyle w:val="aff9"/>
            <w:rFonts w:eastAsiaTheme="majorEastAsia"/>
            <w:noProof/>
          </w:rPr>
          <w:t xml:space="preserve">Учет интересов Российской Федерации, размещение и реконструкция объектов федерального значения на территории городского округа </w:t>
        </w:r>
        <w:r w:rsidR="004B1AD4">
          <w:rPr>
            <w:rStyle w:val="aff9"/>
            <w:rFonts w:eastAsiaTheme="majorEastAsia"/>
            <w:noProof/>
          </w:rPr>
          <w:t>ЗАТО Фокино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21"/>
        <w:tabs>
          <w:tab w:val="left" w:pos="880"/>
        </w:tabs>
        <w:rPr>
          <w:rFonts w:eastAsiaTheme="minorEastAsia" w:cstheme="minorBidi"/>
          <w:noProof/>
          <w:lang w:eastAsia="ru-RU"/>
        </w:rPr>
      </w:pPr>
      <w:hyperlink w:anchor="_Toc3187035" w:history="1">
        <w:r w:rsidR="00DB2B47" w:rsidRPr="00DC4A81">
          <w:rPr>
            <w:rStyle w:val="aff9"/>
            <w:rFonts w:eastAsiaTheme="majorEastAsia"/>
            <w:noProof/>
          </w:rPr>
          <w:t>6.</w:t>
        </w:r>
        <w:r w:rsidR="00DB2B47">
          <w:rPr>
            <w:rFonts w:eastAsiaTheme="minorEastAsia" w:cstheme="minorBidi"/>
            <w:noProof/>
            <w:lang w:eastAsia="ru-RU"/>
          </w:rPr>
          <w:tab/>
        </w:r>
        <w:r w:rsidR="00DB2B47" w:rsidRPr="00DC4A81">
          <w:rPr>
            <w:rStyle w:val="aff9"/>
            <w:rFonts w:eastAsiaTheme="majorEastAsia"/>
            <w:noProof/>
          </w:rPr>
          <w:t xml:space="preserve">Учет интересов Приморского края, размещение и реконструкция объектов регионального значения на территории городского округа </w:t>
        </w:r>
        <w:r w:rsidR="004B1AD4">
          <w:rPr>
            <w:rStyle w:val="aff9"/>
            <w:rFonts w:eastAsiaTheme="majorEastAsia"/>
            <w:noProof/>
          </w:rPr>
          <w:t>ЗАТО Фокино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DB2B47" w:rsidRDefault="001A18CB">
      <w:pPr>
        <w:pStyle w:val="14"/>
        <w:tabs>
          <w:tab w:val="left" w:pos="660"/>
          <w:tab w:val="right" w:leader="dot" w:pos="9344"/>
        </w:tabs>
        <w:rPr>
          <w:rFonts w:eastAsiaTheme="minorEastAsia" w:cstheme="minorBidi"/>
          <w:noProof/>
          <w:lang w:eastAsia="ru-RU"/>
        </w:rPr>
      </w:pPr>
      <w:hyperlink w:anchor="_Toc3187036" w:history="1">
        <w:r w:rsidR="00DB2B47" w:rsidRPr="00DC4A81">
          <w:rPr>
            <w:rStyle w:val="aff9"/>
            <w:rFonts w:eastAsiaTheme="majorEastAsia"/>
            <w:noProof/>
          </w:rPr>
          <w:t>2.</w:t>
        </w:r>
        <w:r w:rsidR="00DB2B47">
          <w:rPr>
            <w:rFonts w:eastAsiaTheme="minorEastAsia" w:cstheme="minorBidi"/>
            <w:noProof/>
            <w:lang w:eastAsia="ru-RU"/>
          </w:rPr>
          <w:tab/>
        </w:r>
        <w:r w:rsidR="00DB2B47" w:rsidRPr="00DC4A81">
          <w:rPr>
            <w:rStyle w:val="aff9"/>
            <w:rFonts w:eastAsiaTheme="majorEastAsia"/>
            <w:noProof/>
          </w:rPr>
          <w:t>ПАРАМЕТРЫ ФУНКЦИОНАЛЬНЫХ ЗОН, А ТАКЖЕ СВЕДЕНИЯ О ПЛАНИРУЕМЫХ ДЛЯ РАЗМЕЩЕНИЯ В НИХ ОБЪЕКТАХ ФЕДЕРАЛЬНОГО, РЕГИОНАЛЬНОГО И МЕСТНОГО ЗНАЧЕНИЯ, ЗА ИСКЛЮЧЕНИЕМ ЛИНЕЙНЫХ ОБЪЕКТОВ</w:t>
        </w:r>
        <w:r w:rsidR="00DB2B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B2B47">
          <w:rPr>
            <w:noProof/>
            <w:webHidden/>
          </w:rPr>
          <w:instrText xml:space="preserve"> PAGEREF _Toc3187036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5DC1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C44199" w:rsidRPr="007175AD" w:rsidRDefault="001A18CB" w:rsidP="00BA7BE4">
      <w:pPr>
        <w:pStyle w:val="af1"/>
        <w:spacing w:after="0"/>
        <w:rPr>
          <w:szCs w:val="24"/>
        </w:rPr>
      </w:pPr>
      <w:r w:rsidRPr="008000C0">
        <w:rPr>
          <w:szCs w:val="24"/>
        </w:rPr>
        <w:fldChar w:fldCharType="end"/>
      </w:r>
    </w:p>
    <w:p w:rsidR="00C44199" w:rsidRPr="007175AD" w:rsidRDefault="00C44199" w:rsidP="00BA7BE4">
      <w:pPr>
        <w:pStyle w:val="1"/>
        <w:numPr>
          <w:ilvl w:val="0"/>
          <w:numId w:val="0"/>
        </w:numPr>
        <w:ind w:firstLine="567"/>
        <w:jc w:val="center"/>
      </w:pPr>
      <w:bookmarkStart w:id="3" w:name="_Toc523321466"/>
      <w:bookmarkStart w:id="4" w:name="_Toc3187009"/>
      <w:r w:rsidRPr="007175AD">
        <w:lastRenderedPageBreak/>
        <w:t>С</w:t>
      </w:r>
      <w:bookmarkEnd w:id="3"/>
      <w:r w:rsidR="000F44A5">
        <w:t>остав проектных материалов</w:t>
      </w:r>
      <w:bookmarkEnd w:id="4"/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0"/>
        <w:gridCol w:w="8563"/>
      </w:tblGrid>
      <w:tr w:rsidR="00A966AF" w:rsidRPr="008000C0" w:rsidTr="00A966AF">
        <w:trPr>
          <w:trHeight w:val="740"/>
          <w:tblHeader/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№№</w:t>
            </w:r>
          </w:p>
          <w:p w:rsidR="00A966AF" w:rsidRPr="008000C0" w:rsidRDefault="00A966AF" w:rsidP="00153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п/п</w:t>
            </w:r>
          </w:p>
        </w:tc>
        <w:tc>
          <w:tcPr>
            <w:tcW w:w="8563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Наименование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00C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63" w:type="dxa"/>
          </w:tcPr>
          <w:p w:rsidR="00A966AF" w:rsidRPr="008000C0" w:rsidRDefault="00A966AF" w:rsidP="00153D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00C0">
              <w:rPr>
                <w:rFonts w:ascii="Times New Roman" w:hAnsi="Times New Roman"/>
                <w:b/>
              </w:rPr>
              <w:t xml:space="preserve">Том 1. Генеральный план городского округа </w:t>
            </w:r>
            <w:r w:rsidR="004B1AD4">
              <w:rPr>
                <w:rFonts w:ascii="Times New Roman" w:hAnsi="Times New Roman"/>
                <w:b/>
              </w:rPr>
              <w:t>ЗАТО Фокино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1.1</w:t>
            </w:r>
          </w:p>
        </w:tc>
        <w:tc>
          <w:tcPr>
            <w:tcW w:w="8563" w:type="dxa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Книга 1.1. Положение о территориальном планировании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1.2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Книга 1.2. Генеральный план. Графические материалы: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1.2.1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Карта функциональных зон </w:t>
            </w:r>
          </w:p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 1:25 000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1.2.2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Карта границ населённых пунктов </w:t>
            </w:r>
          </w:p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 1:25 000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1.2.3</w:t>
            </w:r>
          </w:p>
        </w:tc>
        <w:tc>
          <w:tcPr>
            <w:tcW w:w="8563" w:type="dxa"/>
          </w:tcPr>
          <w:p w:rsidR="00A966AF" w:rsidRPr="00DB2B47" w:rsidRDefault="00A966AF" w:rsidP="009423AC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Карта планируемого размещения объектов местного значения, относящихся к области физической культуры и массового спорта, образования, здравоохранения, утилизации и переработки бытовых и промышленных отходов</w:t>
            </w:r>
          </w:p>
          <w:p w:rsidR="00A966AF" w:rsidRPr="00DB2B47" w:rsidRDefault="00A966AF" w:rsidP="009423AC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 1:25 000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1.2.4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bookmarkStart w:id="5" w:name="_Hlk533530557"/>
            <w:r w:rsidRPr="00DB2B47">
              <w:rPr>
                <w:rFonts w:ascii="Times New Roman" w:hAnsi="Times New Roman"/>
              </w:rPr>
              <w:t>Карта планируемого размещения автомобильных дорог местного значения</w:t>
            </w:r>
            <w:bookmarkEnd w:id="5"/>
          </w:p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 1:25 000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1.2.5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Карта п</w:t>
            </w:r>
            <w:bookmarkStart w:id="6" w:name="_Hlk533533889"/>
            <w:r w:rsidRPr="00DB2B47">
              <w:rPr>
                <w:rFonts w:ascii="Times New Roman" w:hAnsi="Times New Roman"/>
              </w:rPr>
              <w:t xml:space="preserve">ланируемого размещения объектов местного значения, относящихся к области электроснабжения, теплоснабжения и газоснабжения </w:t>
            </w:r>
            <w:bookmarkEnd w:id="6"/>
          </w:p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 1:25 000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1.2.6</w:t>
            </w:r>
          </w:p>
        </w:tc>
        <w:tc>
          <w:tcPr>
            <w:tcW w:w="8563" w:type="dxa"/>
          </w:tcPr>
          <w:p w:rsidR="00A966AF" w:rsidRPr="00DB2B47" w:rsidRDefault="00A966AF" w:rsidP="009423AC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Карта планируемого размещения объектов местного значения, относящихся к области водоснабжения и водоотведения </w:t>
            </w:r>
          </w:p>
          <w:p w:rsidR="00A966AF" w:rsidRPr="00DB2B47" w:rsidRDefault="00A966AF" w:rsidP="009423AC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 1:25 000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8000C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Том 2. Материалы по обоснованию проекта внесения изменений в генеральный план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2.1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Книга 2.1. Материалы по обоснованию проекта внесения изменений в генеральный план. Пояснительная записка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2.2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Книга 2.2. Материалы по обоснованию проекта внесения изменений в генеральный план. Графические материалы: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2.2.1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Карта положения </w:t>
            </w:r>
            <w:r w:rsidR="004B1AD4">
              <w:rPr>
                <w:rFonts w:ascii="Times New Roman" w:hAnsi="Times New Roman"/>
              </w:rPr>
              <w:t>ЗАТО Фокино</w:t>
            </w:r>
            <w:r w:rsidRPr="00DB2B47">
              <w:rPr>
                <w:rFonts w:ascii="Times New Roman" w:hAnsi="Times New Roman"/>
              </w:rPr>
              <w:t xml:space="preserve"> в системе расселения Приморского края </w:t>
            </w:r>
          </w:p>
        </w:tc>
      </w:tr>
      <w:tr w:rsidR="00A966AF" w:rsidRPr="008000C0" w:rsidTr="00A966AF">
        <w:trPr>
          <w:trHeight w:val="77"/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2.2.2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Карта использования территории. Карта размещения существующих объектов местного значения </w:t>
            </w:r>
          </w:p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 1:25 000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2.2.3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Схема зон с особыми условиями использования территории. Комплексная оценка территории</w:t>
            </w:r>
          </w:p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 М 1:25 000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2.2.4</w:t>
            </w:r>
          </w:p>
        </w:tc>
        <w:tc>
          <w:tcPr>
            <w:tcW w:w="8563" w:type="dxa"/>
          </w:tcPr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Карта территорий, подверженных риску возникновения чрезвычайных ситуаций природного и техногенного характера. Карта обеспечения пожарной безопасности</w:t>
            </w:r>
          </w:p>
          <w:p w:rsidR="00A966AF" w:rsidRPr="00DB2B47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 1:25 000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2.3</w:t>
            </w:r>
          </w:p>
        </w:tc>
        <w:tc>
          <w:tcPr>
            <w:tcW w:w="8563" w:type="dxa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Книга 2.3. ИТМ ГО ЧС. Пояснительная записка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2.4</w:t>
            </w:r>
          </w:p>
        </w:tc>
        <w:tc>
          <w:tcPr>
            <w:tcW w:w="8563" w:type="dxa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Книга 2.4. ИТМ ГО ЧС. Графические материалы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2.4.1</w:t>
            </w:r>
          </w:p>
        </w:tc>
        <w:tc>
          <w:tcPr>
            <w:tcW w:w="8563" w:type="dxa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 xml:space="preserve">ИТМ ГО ЧС. Схема размещения ЗАТО Фокино в районе 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2.4.2</w:t>
            </w:r>
          </w:p>
        </w:tc>
        <w:tc>
          <w:tcPr>
            <w:tcW w:w="8563" w:type="dxa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ИТМ ГО ЧС. Схема планировочной организации территории. Схема организации транспортных коммуникаций</w:t>
            </w:r>
          </w:p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М 1:25 000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2.4.3</w:t>
            </w:r>
          </w:p>
        </w:tc>
        <w:tc>
          <w:tcPr>
            <w:tcW w:w="8563" w:type="dxa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ИТМ ГО ЧС. Схема инженерного оборудования территории. Схема обеспечения пожарной безопасности</w:t>
            </w:r>
          </w:p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М 1:25 000</w:t>
            </w:r>
          </w:p>
        </w:tc>
      </w:tr>
      <w:tr w:rsidR="00A966AF" w:rsidRPr="008000C0" w:rsidTr="00A966AF">
        <w:trPr>
          <w:jc w:val="center"/>
        </w:trPr>
        <w:tc>
          <w:tcPr>
            <w:tcW w:w="930" w:type="dxa"/>
            <w:vAlign w:val="center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3</w:t>
            </w:r>
          </w:p>
        </w:tc>
        <w:tc>
          <w:tcPr>
            <w:tcW w:w="8563" w:type="dxa"/>
          </w:tcPr>
          <w:p w:rsidR="00A966AF" w:rsidRPr="008000C0" w:rsidRDefault="00A966AF" w:rsidP="00153D0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000C0">
              <w:rPr>
                <w:rFonts w:ascii="Times New Roman" w:hAnsi="Times New Roman"/>
              </w:rPr>
              <w:t>Материалы в электронном виде (CD-диск)</w:t>
            </w:r>
          </w:p>
        </w:tc>
      </w:tr>
    </w:tbl>
    <w:p w:rsidR="00A966AF" w:rsidRDefault="00A966AF" w:rsidP="00344C1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966AF" w:rsidRDefault="00A966A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44C12" w:rsidRPr="007175AD" w:rsidRDefault="00344C12" w:rsidP="00344C1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75AD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344C12" w:rsidRPr="000C2BCF" w:rsidRDefault="00344C12" w:rsidP="00344C1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175AD">
        <w:rPr>
          <w:rFonts w:ascii="Times New Roman" w:hAnsi="Times New Roman"/>
          <w:sz w:val="24"/>
          <w:szCs w:val="24"/>
        </w:rPr>
        <w:t xml:space="preserve">Проект внесения изменений в генеральный план городского </w:t>
      </w:r>
      <w:proofErr w:type="gramStart"/>
      <w:r w:rsidRPr="007175AD">
        <w:rPr>
          <w:rFonts w:ascii="Times New Roman" w:hAnsi="Times New Roman"/>
          <w:sz w:val="24"/>
          <w:szCs w:val="24"/>
        </w:rPr>
        <w:t>округа</w:t>
      </w:r>
      <w:proofErr w:type="gramEnd"/>
      <w:r w:rsidRPr="007175AD">
        <w:rPr>
          <w:rFonts w:ascii="Times New Roman" w:hAnsi="Times New Roman"/>
          <w:sz w:val="24"/>
          <w:szCs w:val="24"/>
        </w:rPr>
        <w:t xml:space="preserve"> </w:t>
      </w:r>
      <w:r w:rsidR="004B1AD4">
        <w:rPr>
          <w:rFonts w:ascii="Times New Roman" w:hAnsi="Times New Roman"/>
          <w:sz w:val="24"/>
          <w:szCs w:val="24"/>
        </w:rPr>
        <w:t>ЗАТО Фокино</w:t>
      </w:r>
      <w:r w:rsidRPr="007175AD">
        <w:rPr>
          <w:rFonts w:ascii="Times New Roman" w:hAnsi="Times New Roman"/>
          <w:sz w:val="24"/>
          <w:szCs w:val="24"/>
        </w:rPr>
        <w:t xml:space="preserve"> Приморского края (далее по тексту также – проект генерального плана городского округа, проект генерального плана, проект, генеральный план) разработан ООО «</w:t>
      </w:r>
      <w:proofErr w:type="spellStart"/>
      <w:r w:rsidRPr="007175AD">
        <w:rPr>
          <w:rFonts w:ascii="Times New Roman" w:hAnsi="Times New Roman"/>
          <w:sz w:val="24"/>
          <w:szCs w:val="24"/>
        </w:rPr>
        <w:t>Эколуч</w:t>
      </w:r>
      <w:proofErr w:type="spellEnd"/>
      <w:r w:rsidRPr="007175AD">
        <w:rPr>
          <w:rFonts w:ascii="Times New Roman" w:hAnsi="Times New Roman"/>
          <w:sz w:val="24"/>
          <w:szCs w:val="24"/>
        </w:rPr>
        <w:t>», согласно договору №52/</w:t>
      </w:r>
      <w:r w:rsidRPr="000C2BCF">
        <w:rPr>
          <w:rFonts w:ascii="Times New Roman" w:hAnsi="Times New Roman"/>
          <w:sz w:val="24"/>
          <w:szCs w:val="24"/>
        </w:rPr>
        <w:t>Х244</w:t>
      </w:r>
      <w:r w:rsidR="000C2BCF" w:rsidRPr="000C2BCF">
        <w:rPr>
          <w:rFonts w:ascii="Times New Roman" w:hAnsi="Times New Roman"/>
          <w:sz w:val="24"/>
          <w:szCs w:val="24"/>
        </w:rPr>
        <w:t xml:space="preserve"> и договору с </w:t>
      </w:r>
      <w:r w:rsidR="00860134">
        <w:rPr>
          <w:rFonts w:ascii="Times New Roman" w:hAnsi="Times New Roman"/>
          <w:sz w:val="24"/>
          <w:szCs w:val="24"/>
        </w:rPr>
        <w:t>а</w:t>
      </w:r>
      <w:r w:rsidR="000C2BCF" w:rsidRPr="000C2BCF">
        <w:rPr>
          <w:rFonts w:ascii="Times New Roman" w:hAnsi="Times New Roman"/>
          <w:sz w:val="24"/>
          <w:szCs w:val="24"/>
        </w:rPr>
        <w:t>дминистрацией городского округа ЗАТО г. Фокино от 20 февраля 2019 г</w:t>
      </w:r>
      <w:r w:rsidRPr="000C2BCF">
        <w:rPr>
          <w:rFonts w:ascii="Times New Roman" w:hAnsi="Times New Roman"/>
          <w:sz w:val="24"/>
          <w:szCs w:val="24"/>
        </w:rPr>
        <w:t xml:space="preserve">. </w:t>
      </w:r>
    </w:p>
    <w:p w:rsidR="00344C12" w:rsidRPr="007175AD" w:rsidRDefault="00344C12" w:rsidP="00344C1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175AD">
        <w:rPr>
          <w:rFonts w:ascii="Times New Roman" w:hAnsi="Times New Roman"/>
          <w:sz w:val="24"/>
          <w:szCs w:val="24"/>
        </w:rPr>
        <w:t>Основанием для подготовки проекта являются: Указ Президента Российской Федерации от 29 января 2018 года №33 «О преобразовании закрытого административно-территориального образования – города Фокино Приморского края», а также Постановление администрации городского округа ЗАТО город Фокино от 26.09.2018 № 1440-па «О подготовке проекта внесения изменений в генеральный план городского округа ЗАТО город Фокино Приморского края».</w:t>
      </w:r>
    </w:p>
    <w:p w:rsidR="00344C12" w:rsidRPr="007175AD" w:rsidRDefault="00344C12" w:rsidP="00344C1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175AD">
        <w:rPr>
          <w:rFonts w:ascii="Times New Roman" w:hAnsi="Times New Roman"/>
          <w:sz w:val="24"/>
          <w:szCs w:val="24"/>
        </w:rPr>
        <w:t>Генеральный план городского округа ЗАТО город Фокино утвержден Решением Думы городского округа ЗАТО город Фокино от 28.02.2013 г. №22-МПА.</w:t>
      </w:r>
    </w:p>
    <w:p w:rsidR="00344C12" w:rsidRPr="007175AD" w:rsidRDefault="00344C12" w:rsidP="00344C1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175AD">
        <w:rPr>
          <w:rFonts w:ascii="Times New Roman" w:hAnsi="Times New Roman"/>
          <w:sz w:val="24"/>
          <w:szCs w:val="24"/>
        </w:rPr>
        <w:t xml:space="preserve">Генеральный план разработан на </w:t>
      </w:r>
      <w:r w:rsidR="00C6347A">
        <w:rPr>
          <w:rFonts w:ascii="Times New Roman" w:hAnsi="Times New Roman"/>
          <w:sz w:val="24"/>
          <w:szCs w:val="24"/>
        </w:rPr>
        <w:t>Расчетный</w:t>
      </w:r>
      <w:r w:rsidRPr="007175AD">
        <w:rPr>
          <w:rFonts w:ascii="Times New Roman" w:hAnsi="Times New Roman"/>
          <w:sz w:val="24"/>
          <w:szCs w:val="24"/>
        </w:rPr>
        <w:t xml:space="preserve"> срок до 203</w:t>
      </w:r>
      <w:r w:rsidR="0010308C" w:rsidRPr="007175AD">
        <w:rPr>
          <w:rFonts w:ascii="Times New Roman" w:hAnsi="Times New Roman"/>
          <w:sz w:val="24"/>
          <w:szCs w:val="24"/>
        </w:rPr>
        <w:t>8</w:t>
      </w:r>
      <w:r w:rsidRPr="007175AD">
        <w:rPr>
          <w:rFonts w:ascii="Times New Roman" w:hAnsi="Times New Roman"/>
          <w:sz w:val="24"/>
          <w:szCs w:val="24"/>
        </w:rPr>
        <w:t xml:space="preserve"> года. Этапы реализации генерального плана определяются органами местного самоуправления городского округа исходя из социально-экономической обстановки в городском округе, финансовых возможностей местного бюджета; предварительно I этап (первая очередь) – принят 202</w:t>
      </w:r>
      <w:r w:rsidR="0010308C" w:rsidRPr="007175AD">
        <w:rPr>
          <w:rFonts w:ascii="Times New Roman" w:hAnsi="Times New Roman"/>
          <w:sz w:val="24"/>
          <w:szCs w:val="24"/>
        </w:rPr>
        <w:t>8</w:t>
      </w:r>
      <w:r w:rsidRPr="007175AD">
        <w:rPr>
          <w:rFonts w:ascii="Times New Roman" w:hAnsi="Times New Roman"/>
          <w:sz w:val="24"/>
          <w:szCs w:val="24"/>
        </w:rPr>
        <w:t xml:space="preserve"> годом.</w:t>
      </w:r>
    </w:p>
    <w:p w:rsidR="00344C12" w:rsidRPr="007175AD" w:rsidRDefault="0010308C" w:rsidP="00344C12">
      <w:pPr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175AD">
        <w:rPr>
          <w:rFonts w:ascii="Times New Roman" w:eastAsia="Calibri" w:hAnsi="Times New Roman"/>
          <w:sz w:val="24"/>
          <w:szCs w:val="24"/>
        </w:rPr>
        <w:t>На 1 января 2018</w:t>
      </w:r>
      <w:r w:rsidR="00344C12" w:rsidRPr="007175AD">
        <w:rPr>
          <w:rFonts w:ascii="Times New Roman" w:eastAsia="Calibri" w:hAnsi="Times New Roman"/>
          <w:sz w:val="24"/>
          <w:szCs w:val="24"/>
        </w:rPr>
        <w:t xml:space="preserve"> года численность постоянного населения </w:t>
      </w:r>
      <w:r w:rsidR="00344C12" w:rsidRPr="007175AD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4B1AD4">
        <w:rPr>
          <w:rFonts w:ascii="Times New Roman" w:hAnsi="Times New Roman"/>
          <w:sz w:val="24"/>
          <w:szCs w:val="24"/>
        </w:rPr>
        <w:t>ЗАТО Фокино</w:t>
      </w:r>
      <w:r w:rsidR="00344C12" w:rsidRPr="007175AD">
        <w:rPr>
          <w:rFonts w:ascii="Times New Roman" w:eastAsia="Calibri" w:hAnsi="Times New Roman"/>
          <w:sz w:val="24"/>
          <w:szCs w:val="24"/>
        </w:rPr>
        <w:t xml:space="preserve"> составляла </w:t>
      </w:r>
      <w:r w:rsidRPr="007175AD">
        <w:rPr>
          <w:rFonts w:ascii="Times New Roman" w:eastAsia="Calibri" w:hAnsi="Times New Roman"/>
          <w:sz w:val="24"/>
          <w:szCs w:val="24"/>
        </w:rPr>
        <w:t>31,5</w:t>
      </w:r>
      <w:r w:rsidR="00344C12" w:rsidRPr="007175AD">
        <w:rPr>
          <w:rFonts w:ascii="Times New Roman" w:eastAsia="Calibri" w:hAnsi="Times New Roman"/>
          <w:sz w:val="24"/>
          <w:szCs w:val="24"/>
        </w:rPr>
        <w:t xml:space="preserve"> тыс. человек.</w:t>
      </w:r>
    </w:p>
    <w:p w:rsidR="00344C12" w:rsidRPr="007175AD" w:rsidRDefault="00344C12" w:rsidP="00344C12">
      <w:pPr>
        <w:pStyle w:val="afff"/>
        <w:rPr>
          <w:rFonts w:eastAsia="Calibri"/>
        </w:rPr>
      </w:pPr>
      <w:r w:rsidRPr="007175AD">
        <w:rPr>
          <w:rFonts w:eastAsia="Calibri"/>
        </w:rPr>
        <w:t xml:space="preserve">Согласно демографическому прогнозу, выполненному в изменениях генерального плана </w:t>
      </w:r>
      <w:r w:rsidRPr="007175AD">
        <w:t xml:space="preserve">городского округа </w:t>
      </w:r>
      <w:r w:rsidR="004B1AD4">
        <w:t>ЗАТО Фокино</w:t>
      </w:r>
      <w:r w:rsidRPr="007175AD">
        <w:rPr>
          <w:rFonts w:eastAsia="Calibri"/>
        </w:rPr>
        <w:t>, численность постоянного населения составит: на первую очередь реализации (31 декабря 202</w:t>
      </w:r>
      <w:r w:rsidR="0010308C" w:rsidRPr="007175AD">
        <w:rPr>
          <w:rFonts w:eastAsia="Calibri"/>
        </w:rPr>
        <w:t>8</w:t>
      </w:r>
      <w:r w:rsidRPr="007175AD">
        <w:rPr>
          <w:rFonts w:eastAsia="Calibri"/>
        </w:rPr>
        <w:t xml:space="preserve"> года) – </w:t>
      </w:r>
      <w:r w:rsidR="003F3FB8">
        <w:rPr>
          <w:rFonts w:eastAsia="Calibri"/>
        </w:rPr>
        <w:t>33</w:t>
      </w:r>
      <w:r w:rsidR="0010308C" w:rsidRPr="007175AD">
        <w:rPr>
          <w:rFonts w:eastAsia="Calibri"/>
        </w:rPr>
        <w:t>,2</w:t>
      </w:r>
      <w:r w:rsidRPr="007175AD">
        <w:rPr>
          <w:rFonts w:eastAsia="Calibri"/>
        </w:rPr>
        <w:t xml:space="preserve"> тыс. человек; на </w:t>
      </w:r>
      <w:r w:rsidR="00C6347A">
        <w:rPr>
          <w:rFonts w:eastAsia="Calibri"/>
        </w:rPr>
        <w:t>Расчетный</w:t>
      </w:r>
      <w:r w:rsidRPr="007175AD">
        <w:rPr>
          <w:rFonts w:eastAsia="Calibri"/>
        </w:rPr>
        <w:t xml:space="preserve"> срок реализации (31 декабря 203</w:t>
      </w:r>
      <w:r w:rsidR="0010308C" w:rsidRPr="007175AD">
        <w:rPr>
          <w:rFonts w:eastAsia="Calibri"/>
        </w:rPr>
        <w:t>8</w:t>
      </w:r>
      <w:r w:rsidRPr="007175AD">
        <w:rPr>
          <w:rFonts w:eastAsia="Calibri"/>
        </w:rPr>
        <w:t xml:space="preserve"> года) – </w:t>
      </w:r>
      <w:r w:rsidR="0010308C" w:rsidRPr="007175AD">
        <w:rPr>
          <w:rFonts w:eastAsia="Calibri"/>
        </w:rPr>
        <w:t>3</w:t>
      </w:r>
      <w:r w:rsidR="003F3FB8">
        <w:rPr>
          <w:rFonts w:eastAsia="Calibri"/>
        </w:rPr>
        <w:t>4,4</w:t>
      </w:r>
      <w:r w:rsidR="000C2BCF">
        <w:rPr>
          <w:rFonts w:eastAsia="Calibri"/>
        </w:rPr>
        <w:t xml:space="preserve"> </w:t>
      </w:r>
      <w:r w:rsidRPr="007175AD">
        <w:rPr>
          <w:rFonts w:eastAsia="Calibri"/>
        </w:rPr>
        <w:t>тыс. человек.</w:t>
      </w:r>
    </w:p>
    <w:p w:rsidR="00344C12" w:rsidRPr="007175AD" w:rsidRDefault="00344C12" w:rsidP="00344C12">
      <w:pPr>
        <w:pStyle w:val="afff"/>
        <w:rPr>
          <w:rFonts w:eastAsia="Calibri"/>
        </w:rPr>
      </w:pPr>
      <w:r w:rsidRPr="007175AD">
        <w:rPr>
          <w:rFonts w:eastAsia="Calibri"/>
        </w:rPr>
        <w:t xml:space="preserve">Изменения генерального плана </w:t>
      </w:r>
      <w:r w:rsidRPr="007175AD">
        <w:t xml:space="preserve">городского округа </w:t>
      </w:r>
      <w:r w:rsidR="004B1AD4">
        <w:t>ЗАТО Фокино</w:t>
      </w:r>
      <w:r w:rsidRPr="007175AD">
        <w:rPr>
          <w:rFonts w:eastAsia="Calibri"/>
        </w:rPr>
        <w:t xml:space="preserve"> разработаны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 Расчет потребности в объектах местного значения </w:t>
      </w:r>
      <w:r w:rsidRPr="007175AD">
        <w:t xml:space="preserve">городского </w:t>
      </w:r>
      <w:proofErr w:type="gramStart"/>
      <w:r w:rsidRPr="007175AD">
        <w:t>округа</w:t>
      </w:r>
      <w:proofErr w:type="gramEnd"/>
      <w:r w:rsidRPr="007175AD">
        <w:t xml:space="preserve"> </w:t>
      </w:r>
      <w:r w:rsidR="004B1AD4">
        <w:t>ЗАТО Фокино</w:t>
      </w:r>
      <w:r w:rsidRPr="007175AD">
        <w:rPr>
          <w:rFonts w:eastAsia="Calibri"/>
        </w:rPr>
        <w:t xml:space="preserve"> выполнен с учетом предельных значений расчетных показателей минимально допустимого уровня обеспеченности объектами местного значения городского округа и предельных значений максимально допустимого уровня территориальной доступности для населения таких объектов, установленных в региональных нормативах градостроительного проектирования в Приморском крае, утвержденных постановлением </w:t>
      </w:r>
      <w:r w:rsidR="00860134">
        <w:rPr>
          <w:rFonts w:eastAsia="Calibri"/>
        </w:rPr>
        <w:t>а</w:t>
      </w:r>
      <w:bookmarkStart w:id="7" w:name="_GoBack"/>
      <w:bookmarkEnd w:id="7"/>
      <w:r w:rsidRPr="007175AD">
        <w:rPr>
          <w:rFonts w:eastAsia="Calibri"/>
        </w:rPr>
        <w:t>дминистрации Приморского края от 21 декабря 2016 года № 593-па «Об утверждении региональных нормативов градостроительного проектирования в Приморском крае» (далее по тексту также – РНГП в Приморском крае).</w:t>
      </w:r>
    </w:p>
    <w:p w:rsidR="00344C12" w:rsidRPr="007175AD" w:rsidRDefault="00344C12" w:rsidP="00344C12">
      <w:pPr>
        <w:pStyle w:val="afff"/>
        <w:rPr>
          <w:rFonts w:eastAsia="Calibri"/>
        </w:rPr>
      </w:pPr>
      <w:r w:rsidRPr="007175AD">
        <w:rPr>
          <w:rFonts w:eastAsia="Calibri"/>
        </w:rPr>
        <w:t xml:space="preserve">При подготовке изменений генерального плана </w:t>
      </w:r>
      <w:r w:rsidRPr="007175AD">
        <w:t xml:space="preserve">городского округа </w:t>
      </w:r>
      <w:r w:rsidR="004B1AD4">
        <w:t>ЗАТО Фокино</w:t>
      </w:r>
      <w:r w:rsidRPr="007175AD">
        <w:rPr>
          <w:rFonts w:eastAsia="Calibri"/>
        </w:rPr>
        <w:t>: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учтены социально-экономические, демографические и иные показатели развития городского округа </w:t>
      </w:r>
      <w:r w:rsidR="004B1AD4">
        <w:t>ЗАТО Фокино</w:t>
      </w:r>
      <w:r w:rsidRPr="007175AD">
        <w:t xml:space="preserve">; 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обеспечены решения выявленных проблем градостроительного развития территории городского округа </w:t>
      </w:r>
      <w:r w:rsidR="004B1AD4">
        <w:t>ЗАТО Фокино</w:t>
      </w:r>
      <w:r w:rsidRPr="007175AD">
        <w:t>;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определены основные направления и параметры пространственного развития городского округа </w:t>
      </w:r>
      <w:r w:rsidR="004B1AD4">
        <w:t>ЗАТО Фокино</w:t>
      </w:r>
      <w:r w:rsidRPr="007175AD">
        <w:t xml:space="preserve">, обеспечивающие создание инструмента управления </w:t>
      </w:r>
      <w:r w:rsidRPr="007175AD">
        <w:lastRenderedPageBreak/>
        <w:t xml:space="preserve">развитием территории муниципального образования на основе баланса интересов федеральных, краевых и местных органов публичной власти. 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выполнен прогноз размещения инвестиционных объектов, относящихся к приоритетным направлениям развития экономики городского округа </w:t>
      </w:r>
      <w:r w:rsidR="004B1AD4">
        <w:t>ЗАТО Фокино</w:t>
      </w:r>
      <w:r w:rsidRPr="007175AD">
        <w:t>.</w:t>
      </w:r>
    </w:p>
    <w:p w:rsidR="00344C12" w:rsidRPr="007175AD" w:rsidRDefault="00344C12" w:rsidP="00344C12">
      <w:pPr>
        <w:pStyle w:val="afff"/>
        <w:rPr>
          <w:rFonts w:eastAsia="Calibri"/>
        </w:rPr>
      </w:pPr>
      <w:r w:rsidRPr="007175AD">
        <w:rPr>
          <w:rFonts w:eastAsia="Calibri"/>
        </w:rPr>
        <w:t xml:space="preserve">Изменения генерального плана </w:t>
      </w:r>
      <w:r w:rsidRPr="007175AD">
        <w:t xml:space="preserve">городского округа </w:t>
      </w:r>
      <w:r w:rsidR="004B1AD4">
        <w:t>ЗАТО Фокино</w:t>
      </w:r>
      <w:r w:rsidRPr="007175AD">
        <w:rPr>
          <w:rFonts w:eastAsia="Calibri"/>
        </w:rPr>
        <w:t xml:space="preserve"> выполнены на основе цифровых картографических материалов для территориального планирования и градостроительного зонирования открытого пользования в масштабах 1:50000, 1:25000, 1:10000, актуализированных цифровых топографических карт для территориального планирования и градостроительного зонирования открытого пользования в масштабах 1:2000 – 1:10000, с применением компьютерных </w:t>
      </w:r>
      <w:proofErr w:type="spellStart"/>
      <w:r w:rsidRPr="007175AD">
        <w:rPr>
          <w:rFonts w:eastAsia="Calibri"/>
        </w:rPr>
        <w:t>геоинформационных</w:t>
      </w:r>
      <w:proofErr w:type="spellEnd"/>
      <w:r w:rsidRPr="007175AD">
        <w:rPr>
          <w:rFonts w:eastAsia="Calibri"/>
        </w:rPr>
        <w:t xml:space="preserve"> технологий в программе</w:t>
      </w:r>
      <w:r w:rsidR="0010308C" w:rsidRPr="007175AD">
        <w:rPr>
          <w:rFonts w:eastAsia="Calibri"/>
        </w:rPr>
        <w:t xml:space="preserve"> </w:t>
      </w:r>
      <w:proofErr w:type="spellStart"/>
      <w:r w:rsidR="0010308C" w:rsidRPr="007175AD">
        <w:rPr>
          <w:rFonts w:eastAsia="Calibri"/>
          <w:lang w:val="en-US"/>
        </w:rPr>
        <w:t>ArcGis</w:t>
      </w:r>
      <w:proofErr w:type="spellEnd"/>
      <w:r w:rsidRPr="007175AD">
        <w:rPr>
          <w:rFonts w:eastAsia="Calibri"/>
        </w:rPr>
        <w:t>. Содержат графические материалы в векторном виде с семантическим описанием.</w:t>
      </w:r>
    </w:p>
    <w:p w:rsidR="00344C12" w:rsidRPr="007175AD" w:rsidRDefault="00344C12" w:rsidP="00344C12">
      <w:pPr>
        <w:pStyle w:val="afff"/>
        <w:rPr>
          <w:rFonts w:eastAsia="Calibri"/>
        </w:rPr>
      </w:pPr>
      <w:r w:rsidRPr="007175AD">
        <w:rPr>
          <w:rFonts w:eastAsia="Calibri"/>
        </w:rPr>
        <w:t>Цель работы: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приведение генерального плана городского округа </w:t>
      </w:r>
      <w:r w:rsidR="004B1AD4">
        <w:t>ЗАТО Фокино</w:t>
      </w:r>
      <w:r w:rsidRPr="007175AD">
        <w:t xml:space="preserve">, утвержденного решением </w:t>
      </w:r>
      <w:proofErr w:type="spellStart"/>
      <w:r w:rsidRPr="007175AD">
        <w:t>Решением</w:t>
      </w:r>
      <w:proofErr w:type="spellEnd"/>
      <w:r w:rsidRPr="007175AD">
        <w:t xml:space="preserve"> Думы городского округа </w:t>
      </w:r>
      <w:r w:rsidR="004B1AD4">
        <w:t>ЗАТО город Фокино</w:t>
      </w:r>
      <w:r w:rsidRPr="007175AD">
        <w:t xml:space="preserve"> от 28.02.2013 г. №22-МПА (далее – генеральный план), в соответствие с требованиями Градостроительного кодекса Российской Федерации, Земельного кодекса Российской Федерации;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приведение генерального плана в соответствие с документами стратегического планирования городского округа </w:t>
      </w:r>
      <w:r w:rsidR="004B1AD4">
        <w:t>ЗАТО Фокино</w:t>
      </w:r>
      <w:r w:rsidRPr="007175AD">
        <w:t>;</w:t>
      </w:r>
    </w:p>
    <w:p w:rsidR="00344C12" w:rsidRPr="007175AD" w:rsidRDefault="00344C12" w:rsidP="00344C12">
      <w:pPr>
        <w:pStyle w:val="a2"/>
        <w:ind w:left="0"/>
      </w:pPr>
      <w:r w:rsidRPr="007175AD">
        <w:t>учет существующего и планируемого размещения объектов федерального значения, объектов регионального значения, объектов местного значения;</w:t>
      </w:r>
    </w:p>
    <w:p w:rsidR="00344C12" w:rsidRPr="007175AD" w:rsidRDefault="00344C12" w:rsidP="00344C12">
      <w:pPr>
        <w:pStyle w:val="a2"/>
        <w:ind w:left="0"/>
      </w:pPr>
      <w:r w:rsidRPr="007175AD">
        <w:t>обоснование необходимости резервирования и изъятия земельных участков для размещения объектов местного значения городского округа;</w:t>
      </w:r>
    </w:p>
    <w:p w:rsidR="00344C12" w:rsidRPr="007175AD" w:rsidRDefault="00344C12" w:rsidP="00344C12">
      <w:pPr>
        <w:pStyle w:val="a2"/>
        <w:ind w:left="0"/>
      </w:pPr>
      <w:r w:rsidRPr="007175AD">
        <w:t>создание условий для устойчивого развития территории городского округа, сохранения окружающей среды и объектов культурного наследия;</w:t>
      </w:r>
    </w:p>
    <w:p w:rsidR="00344C12" w:rsidRPr="007175AD" w:rsidRDefault="00344C12" w:rsidP="00344C12">
      <w:pPr>
        <w:pStyle w:val="a2"/>
        <w:ind w:left="0"/>
      </w:pPr>
      <w:r w:rsidRPr="007175AD">
        <w:t>обеспечение прав и законных интересов физических и юридических лиц, в том числе правообладателей земельных участков и объектов капитального строительства;</w:t>
      </w:r>
    </w:p>
    <w:p w:rsidR="00344C12" w:rsidRPr="007175AD" w:rsidRDefault="00344C12" w:rsidP="00344C12">
      <w:pPr>
        <w:pStyle w:val="a2"/>
        <w:ind w:left="0"/>
      </w:pPr>
      <w:r w:rsidRPr="007175AD">
        <w:t>создание условий для планировки территории муниципального образования;</w:t>
      </w:r>
    </w:p>
    <w:p w:rsidR="00344C12" w:rsidRPr="007175AD" w:rsidRDefault="00344C12" w:rsidP="00344C12">
      <w:pPr>
        <w:pStyle w:val="afff"/>
        <w:rPr>
          <w:rFonts w:eastAsia="Calibri"/>
        </w:rPr>
      </w:pPr>
      <w:r w:rsidRPr="007175AD">
        <w:rPr>
          <w:rFonts w:eastAsia="Calibri"/>
        </w:rPr>
        <w:t>Основные задачи работы: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анализ реализации действующего генерального плана городского округа </w:t>
      </w:r>
      <w:r w:rsidR="004B1AD4">
        <w:t>ЗАТО Фокино</w:t>
      </w:r>
      <w:r w:rsidRPr="007175AD">
        <w:t>;</w:t>
      </w:r>
    </w:p>
    <w:p w:rsidR="00344C12" w:rsidRPr="007175AD" w:rsidRDefault="00344C12" w:rsidP="00344C12">
      <w:pPr>
        <w:pStyle w:val="a2"/>
        <w:ind w:left="0"/>
      </w:pPr>
      <w:r w:rsidRPr="007175AD">
        <w:t>анализ и комплексная оценка территории городского округа с целью внесения изменений в генеральный план, определения потенциальных возможностей ее дальнейшего развития, оптимизации функционального зонирования с учетом фактического использования территории и анализа действующего градостроительного зонирования;</w:t>
      </w:r>
    </w:p>
    <w:p w:rsidR="00344C12" w:rsidRPr="007175AD" w:rsidRDefault="00344C12" w:rsidP="00344C12">
      <w:pPr>
        <w:pStyle w:val="a2"/>
        <w:ind w:left="0"/>
      </w:pPr>
      <w:r w:rsidRPr="007175AD">
        <w:t>подготовка предложений по оптимизации системы расселения на территории городского округа, с учетом вносимых изменений;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разработка предложений по размещению объектов местного значения городского округа </w:t>
      </w:r>
      <w:r w:rsidR="004B1AD4">
        <w:t>ЗАТО Фокино</w:t>
      </w:r>
      <w:r w:rsidRPr="007175AD">
        <w:t xml:space="preserve">; </w:t>
      </w:r>
    </w:p>
    <w:p w:rsidR="00344C12" w:rsidRPr="007175AD" w:rsidRDefault="00344C12" w:rsidP="00344C12">
      <w:pPr>
        <w:pStyle w:val="a2"/>
        <w:ind w:left="0"/>
      </w:pPr>
      <w:r w:rsidRPr="007175AD">
        <w:t>уточнение местоположения планируемых к размещению объектов федерального и регионального значения (в том числе линейных);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разработка предложений об изменении границ функциональных зон на территории городского округа </w:t>
      </w:r>
      <w:r w:rsidR="004B1AD4">
        <w:t>ЗАТО Фокино</w:t>
      </w:r>
      <w:r w:rsidRPr="007175AD">
        <w:t xml:space="preserve">; 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разработка предложений по развитию транспортной и инженерной инфраструктуры на территории городского округа; 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актуализация границ зон с особыми условиями использования территории городского округа </w:t>
      </w:r>
      <w:r w:rsidR="004B1AD4">
        <w:t>ЗАТО Фокино</w:t>
      </w:r>
      <w:r w:rsidRPr="007175AD">
        <w:t xml:space="preserve">; </w:t>
      </w:r>
    </w:p>
    <w:p w:rsidR="00344C12" w:rsidRPr="007175AD" w:rsidRDefault="00344C12" w:rsidP="00344C12">
      <w:pPr>
        <w:pStyle w:val="a2"/>
        <w:ind w:left="0"/>
      </w:pPr>
      <w:r w:rsidRPr="007175AD">
        <w:lastRenderedPageBreak/>
        <w:t>разработка предложений по повышению эффективности использования природно-экологического потенциала территории городского округа;</w:t>
      </w:r>
    </w:p>
    <w:p w:rsidR="00344C12" w:rsidRPr="007175AD" w:rsidRDefault="00344C12" w:rsidP="00344C12">
      <w:pPr>
        <w:pStyle w:val="a2"/>
        <w:ind w:left="0"/>
      </w:pPr>
      <w:r w:rsidRPr="007175AD">
        <w:t>учет зон охраны памятников истории и культуры городского поселения для создания условий по охране памятников;</w:t>
      </w:r>
    </w:p>
    <w:p w:rsidR="00344C12" w:rsidRPr="007175AD" w:rsidRDefault="00344C12" w:rsidP="00344C12">
      <w:pPr>
        <w:pStyle w:val="a2"/>
        <w:ind w:left="0"/>
      </w:pPr>
      <w:r w:rsidRPr="007175AD">
        <w:t>предупреждение чрезвычайных ситуаций природного и техногенного характера, стихийных бедствий, эпидемий и ликвидации их последствий;</w:t>
      </w:r>
    </w:p>
    <w:p w:rsidR="00344C12" w:rsidRPr="007175AD" w:rsidRDefault="00344C12" w:rsidP="00344C12">
      <w:pPr>
        <w:pStyle w:val="a2"/>
        <w:ind w:left="0"/>
      </w:pPr>
      <w:r w:rsidRPr="007175AD">
        <w:t>обеспечение наиболее благоприятных условий жизнедеятельности человека, доступности объектов социального и коммунально-бытового назначения для населения (включая инвалидов и других маломобильных групп населения);</w:t>
      </w:r>
    </w:p>
    <w:p w:rsidR="00344C12" w:rsidRPr="007175AD" w:rsidRDefault="00344C12" w:rsidP="00344C12">
      <w:pPr>
        <w:pStyle w:val="a2"/>
        <w:ind w:left="0"/>
      </w:pPr>
      <w:r w:rsidRPr="007175AD">
        <w:t xml:space="preserve">учет предложений физических и юридических лиц по вопросам изменений функционального зонирования городского округа </w:t>
      </w:r>
      <w:r w:rsidR="004B1AD4">
        <w:t>ЗАТО Фокино</w:t>
      </w:r>
      <w:r w:rsidRPr="007175AD">
        <w:t>.</w:t>
      </w:r>
    </w:p>
    <w:p w:rsidR="00E5240B" w:rsidRPr="007175AD" w:rsidRDefault="00E5240B" w:rsidP="00E5240B"/>
    <w:p w:rsidR="00E5240B" w:rsidRPr="007175AD" w:rsidRDefault="00E5240B" w:rsidP="003C3591">
      <w:pPr>
        <w:ind w:firstLine="709"/>
        <w:jc w:val="both"/>
        <w:rPr>
          <w:sz w:val="24"/>
          <w:szCs w:val="24"/>
        </w:rPr>
      </w:pPr>
    </w:p>
    <w:p w:rsidR="00E5240B" w:rsidRPr="007175AD" w:rsidRDefault="00E5240B" w:rsidP="00E5240B"/>
    <w:p w:rsidR="00D40442" w:rsidRPr="007175AD" w:rsidRDefault="00D40442" w:rsidP="00D40442">
      <w:pPr>
        <w:sectPr w:rsidR="00D40442" w:rsidRPr="007175AD" w:rsidSect="00EB2D96"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567" w:footer="567" w:gutter="0"/>
          <w:pgNumType w:start="1"/>
          <w:cols w:space="708"/>
          <w:titlePg/>
          <w:docGrid w:linePitch="360"/>
        </w:sectPr>
      </w:pPr>
    </w:p>
    <w:p w:rsidR="00151AA2" w:rsidRDefault="00642117" w:rsidP="00642117">
      <w:pPr>
        <w:pStyle w:val="1"/>
        <w:numPr>
          <w:ilvl w:val="0"/>
          <w:numId w:val="33"/>
        </w:numPr>
      </w:pPr>
      <w:bookmarkStart w:id="8" w:name="_Toc3187010"/>
      <w:r w:rsidRPr="007175AD">
        <w:lastRenderedPageBreak/>
        <w:t xml:space="preserve">ПЕРЕЧЕНЬ ПЛАНИРУЕМЫХ ДЛЯ РАЗМЕЩЕНИЯ, РЕКОНСТРУКЦИИ НА ТЕРРИТОРИИ ГОРОДСКОГО ОКРУГА </w:t>
      </w:r>
      <w:r w:rsidR="004B1AD4">
        <w:t>ЗАТО ФОКИНО</w:t>
      </w:r>
      <w:r w:rsidRPr="007175AD">
        <w:t xml:space="preserve"> ПРИМОРСКОГО КРАЯ ОБЪЕКТОВ МЕСТНОГО ЗНАЧЕНИЯ, ИХ ОСНОВНЫЕ ХАРАКТЕРИСТИКИ</w:t>
      </w:r>
      <w:r>
        <w:t xml:space="preserve"> И</w:t>
      </w:r>
      <w:r w:rsidRPr="007175AD">
        <w:t xml:space="preserve"> МЕСТОПОЛОЖЕНИЕ</w:t>
      </w:r>
      <w:bookmarkEnd w:id="8"/>
    </w:p>
    <w:p w:rsidR="00151AA2" w:rsidRPr="007175AD" w:rsidRDefault="00151AA2" w:rsidP="00151AA2">
      <w:pPr>
        <w:pStyle w:val="a8"/>
        <w:rPr>
          <w:szCs w:val="24"/>
        </w:rPr>
      </w:pPr>
      <w:r w:rsidRPr="007175AD">
        <w:rPr>
          <w:szCs w:val="24"/>
        </w:rPr>
        <w:t xml:space="preserve">В таблицах для каждого объекта указан его </w:t>
      </w:r>
      <w:r w:rsidRPr="007175AD">
        <w:rPr>
          <w:rStyle w:val="afd"/>
          <w:sz w:val="24"/>
          <w:szCs w:val="24"/>
        </w:rPr>
        <w:t>Код – в соответствии с Приказом Минэкономразвития России от 09.01.2018 г. № 10 «Об утверждении Требований к описанию и отображению в документах территориального планирования объектов федерального значения, объектов местного значения, объектов местного значения и о признании утратившим силу приказа Мнэкономразвития России от 7 декабря 2016 г. № 793</w:t>
      </w:r>
      <w:r w:rsidRPr="007175AD">
        <w:rPr>
          <w:szCs w:val="24"/>
        </w:rPr>
        <w:t>»</w:t>
      </w:r>
    </w:p>
    <w:p w:rsidR="000412B4" w:rsidRPr="00DB2B47" w:rsidRDefault="00D40442" w:rsidP="008F5587">
      <w:pPr>
        <w:pStyle w:val="110"/>
        <w:numPr>
          <w:ilvl w:val="0"/>
          <w:numId w:val="27"/>
        </w:numPr>
      </w:pPr>
      <w:bookmarkStart w:id="9" w:name="_Toc3187011"/>
      <w:r w:rsidRPr="007175AD">
        <w:t xml:space="preserve">Сведения о видах, назначении, наименованиях, основных характеристиках и местоположении планируемых для размещения объектов </w:t>
      </w:r>
      <w:r w:rsidR="000412B4" w:rsidRPr="007175AD">
        <w:t xml:space="preserve">социальной инфраструктуры, отдыха и туризма, </w:t>
      </w:r>
      <w:r w:rsidR="000412B4" w:rsidRPr="00DB2B47">
        <w:t xml:space="preserve">санаторно-курортного назначения </w:t>
      </w:r>
      <w:r w:rsidR="007E2326" w:rsidRPr="00DB2B47">
        <w:t>местного</w:t>
      </w:r>
      <w:r w:rsidR="000412B4" w:rsidRPr="00DB2B47">
        <w:t xml:space="preserve"> значения</w:t>
      </w:r>
      <w:bookmarkEnd w:id="9"/>
    </w:p>
    <w:p w:rsidR="00344C12" w:rsidRPr="00DB2B47" w:rsidRDefault="00344C12" w:rsidP="00344C12">
      <w:pPr>
        <w:pStyle w:val="a8"/>
        <w:rPr>
          <w:szCs w:val="24"/>
        </w:rPr>
      </w:pPr>
      <w:r w:rsidRPr="00DB2B47">
        <w:rPr>
          <w:szCs w:val="24"/>
        </w:rPr>
        <w:t>Ориентировочное местоположение планируемых объектов социальной инфраструктуры, отдыха и туризма, санаторно-курортного назначения местного значения отображено на Карте планируемого размещения объектов местного значения</w:t>
      </w:r>
      <w:r w:rsidR="00642117" w:rsidRPr="00DB2B47">
        <w:rPr>
          <w:szCs w:val="24"/>
        </w:rPr>
        <w:t xml:space="preserve">, </w:t>
      </w:r>
      <w:r w:rsidR="00642117" w:rsidRPr="00DB2B47">
        <w:t xml:space="preserve">относящихся к области </w:t>
      </w:r>
      <w:r w:rsidR="00BE515E" w:rsidRPr="00DB2B47">
        <w:rPr>
          <w:szCs w:val="24"/>
        </w:rPr>
        <w:t xml:space="preserve">физической культуры и массового спорта, </w:t>
      </w:r>
      <w:r w:rsidRPr="00DB2B47">
        <w:rPr>
          <w:szCs w:val="24"/>
        </w:rPr>
        <w:t xml:space="preserve">образования, здравоохранения, </w:t>
      </w:r>
      <w:r w:rsidR="00BE515E" w:rsidRPr="00DB2B47">
        <w:rPr>
          <w:szCs w:val="24"/>
        </w:rPr>
        <w:t>утилизации и переработки бытовых и промышленных отходов.</w:t>
      </w:r>
    </w:p>
    <w:p w:rsidR="000412B4" w:rsidRPr="00DB2B47" w:rsidRDefault="008D74D9" w:rsidP="008D74D9">
      <w:pPr>
        <w:pStyle w:val="1110"/>
        <w:numPr>
          <w:ilvl w:val="0"/>
          <w:numId w:val="0"/>
        </w:numPr>
        <w:ind w:firstLine="567"/>
      </w:pPr>
      <w:bookmarkStart w:id="10" w:name="_Toc3187012"/>
      <w:r w:rsidRPr="00DB2B47">
        <w:t xml:space="preserve">1.1. </w:t>
      </w:r>
      <w:r w:rsidR="000412B4" w:rsidRPr="00DB2B47">
        <w:t>Объекты образо</w:t>
      </w:r>
      <w:r w:rsidR="008C34D3" w:rsidRPr="00DB2B47">
        <w:t>вания и науки</w:t>
      </w:r>
      <w:bookmarkEnd w:id="10"/>
    </w:p>
    <w:p w:rsidR="00FF767C" w:rsidRPr="00DB2B47" w:rsidRDefault="00FF767C" w:rsidP="00FF767C">
      <w:pPr>
        <w:pStyle w:val="11"/>
        <w:numPr>
          <w:ilvl w:val="0"/>
          <w:numId w:val="0"/>
        </w:numPr>
        <w:ind w:firstLine="567"/>
        <w:rPr>
          <w:sz w:val="22"/>
          <w:szCs w:val="22"/>
        </w:rPr>
      </w:pPr>
      <w:r w:rsidRPr="00DB2B47">
        <w:rPr>
          <w:sz w:val="22"/>
          <w:szCs w:val="22"/>
        </w:rPr>
        <w:t xml:space="preserve">Таблица 1.1-1. Объекты </w:t>
      </w:r>
      <w:r w:rsidR="007E2326" w:rsidRPr="00DB2B47">
        <w:rPr>
          <w:sz w:val="22"/>
          <w:szCs w:val="22"/>
        </w:rPr>
        <w:t>местного</w:t>
      </w:r>
      <w:r w:rsidRPr="00DB2B47">
        <w:rPr>
          <w:sz w:val="22"/>
          <w:szCs w:val="22"/>
        </w:rPr>
        <w:t xml:space="preserve"> значения в области образования и науки</w:t>
      </w:r>
    </w:p>
    <w:tbl>
      <w:tblPr>
        <w:tblpPr w:leftFromText="181" w:rightFromText="181" w:vertAnchor="text" w:tblpY="1"/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68"/>
        <w:gridCol w:w="814"/>
        <w:gridCol w:w="1291"/>
        <w:gridCol w:w="2000"/>
        <w:gridCol w:w="3000"/>
        <w:gridCol w:w="1575"/>
        <w:gridCol w:w="1997"/>
        <w:gridCol w:w="1434"/>
        <w:gridCol w:w="1156"/>
        <w:gridCol w:w="1557"/>
      </w:tblGrid>
      <w:tr w:rsidR="00791592" w:rsidRPr="00DB2B47" w:rsidTr="00791592">
        <w:trPr>
          <w:trHeight w:val="20"/>
          <w:tblHeader/>
        </w:trPr>
        <w:tc>
          <w:tcPr>
            <w:tcW w:w="153" w:type="pct"/>
            <w:shd w:val="clear" w:color="auto" w:fill="auto"/>
            <w:hideMark/>
          </w:tcPr>
          <w:p w:rsidR="00E5240B" w:rsidRPr="00DB2B47" w:rsidRDefault="00E5240B" w:rsidP="00E5240B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266" w:type="pct"/>
            <w:shd w:val="clear" w:color="auto" w:fill="auto"/>
            <w:hideMark/>
          </w:tcPr>
          <w:p w:rsidR="00E5240B" w:rsidRPr="00DB2B47" w:rsidRDefault="00E5240B" w:rsidP="00E5240B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422" w:type="pct"/>
            <w:shd w:val="clear" w:color="auto" w:fill="auto"/>
            <w:hideMark/>
          </w:tcPr>
          <w:p w:rsidR="00E5240B" w:rsidRPr="00DB2B47" w:rsidRDefault="00E5240B" w:rsidP="00E5240B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654" w:type="pct"/>
            <w:shd w:val="clear" w:color="auto" w:fill="auto"/>
            <w:hideMark/>
          </w:tcPr>
          <w:p w:rsidR="00E5240B" w:rsidRPr="00DB2B47" w:rsidRDefault="00E5240B" w:rsidP="00E5240B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981" w:type="pct"/>
            <w:shd w:val="clear" w:color="auto" w:fill="auto"/>
            <w:hideMark/>
          </w:tcPr>
          <w:p w:rsidR="00E5240B" w:rsidRPr="00DB2B47" w:rsidRDefault="00E5240B" w:rsidP="00E5240B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515" w:type="pct"/>
            <w:shd w:val="clear" w:color="auto" w:fill="auto"/>
            <w:hideMark/>
          </w:tcPr>
          <w:p w:rsidR="00E5240B" w:rsidRPr="00DB2B47" w:rsidRDefault="003C3591" w:rsidP="00E5240B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653" w:type="pct"/>
            <w:shd w:val="clear" w:color="auto" w:fill="auto"/>
            <w:hideMark/>
          </w:tcPr>
          <w:p w:rsidR="00E5240B" w:rsidRPr="00DB2B47" w:rsidRDefault="00895F25" w:rsidP="007405D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469" w:type="pct"/>
            <w:shd w:val="clear" w:color="auto" w:fill="auto"/>
            <w:hideMark/>
          </w:tcPr>
          <w:p w:rsidR="00E5240B" w:rsidRPr="00DB2B47" w:rsidRDefault="00E5240B" w:rsidP="00E5240B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378" w:type="pct"/>
            <w:shd w:val="clear" w:color="auto" w:fill="auto"/>
            <w:hideMark/>
          </w:tcPr>
          <w:p w:rsidR="00E5240B" w:rsidRPr="00DB2B47" w:rsidRDefault="00E5240B" w:rsidP="00E5240B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09" w:type="pct"/>
            <w:shd w:val="clear" w:color="auto" w:fill="auto"/>
            <w:hideMark/>
          </w:tcPr>
          <w:p w:rsidR="00E5240B" w:rsidRPr="00DB2B47" w:rsidRDefault="00E5240B" w:rsidP="00E5240B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72"/>
        <w:gridCol w:w="821"/>
        <w:gridCol w:w="1292"/>
        <w:gridCol w:w="1997"/>
        <w:gridCol w:w="2994"/>
        <w:gridCol w:w="1572"/>
        <w:gridCol w:w="1997"/>
        <w:gridCol w:w="1425"/>
        <w:gridCol w:w="1159"/>
        <w:gridCol w:w="1563"/>
      </w:tblGrid>
      <w:tr w:rsidR="00791592" w:rsidRPr="00DB2B47" w:rsidTr="00791592">
        <w:trPr>
          <w:trHeight w:val="20"/>
          <w:tblHeader/>
        </w:trPr>
        <w:tc>
          <w:tcPr>
            <w:tcW w:w="154" w:type="pct"/>
            <w:shd w:val="clear" w:color="auto" w:fill="auto"/>
            <w:hideMark/>
          </w:tcPr>
          <w:p w:rsidR="00FF767C" w:rsidRPr="00DB2B47" w:rsidRDefault="00FF767C" w:rsidP="00FF767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68" w:type="pct"/>
            <w:shd w:val="clear" w:color="auto" w:fill="auto"/>
            <w:hideMark/>
          </w:tcPr>
          <w:p w:rsidR="00FF767C" w:rsidRPr="00DB2B47" w:rsidRDefault="00FF767C" w:rsidP="00FF767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22" w:type="pct"/>
            <w:shd w:val="clear" w:color="auto" w:fill="auto"/>
            <w:hideMark/>
          </w:tcPr>
          <w:p w:rsidR="00FF767C" w:rsidRPr="00DB2B47" w:rsidRDefault="00FF767C" w:rsidP="00FF767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53" w:type="pct"/>
            <w:shd w:val="clear" w:color="auto" w:fill="auto"/>
            <w:hideMark/>
          </w:tcPr>
          <w:p w:rsidR="00FF767C" w:rsidRPr="00DB2B47" w:rsidRDefault="00FF767C" w:rsidP="00FF767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shd w:val="clear" w:color="auto" w:fill="auto"/>
            <w:hideMark/>
          </w:tcPr>
          <w:p w:rsidR="00FF767C" w:rsidRPr="00DB2B47" w:rsidRDefault="00FF767C" w:rsidP="00FF767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14" w:type="pct"/>
            <w:shd w:val="clear" w:color="auto" w:fill="auto"/>
            <w:hideMark/>
          </w:tcPr>
          <w:p w:rsidR="00FF767C" w:rsidRPr="00DB2B47" w:rsidRDefault="00FF767C" w:rsidP="00FF767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653" w:type="pct"/>
            <w:shd w:val="clear" w:color="auto" w:fill="auto"/>
            <w:hideMark/>
          </w:tcPr>
          <w:p w:rsidR="00FF767C" w:rsidRPr="00DB2B47" w:rsidRDefault="00FF767C" w:rsidP="00FF767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466" w:type="pct"/>
            <w:shd w:val="clear" w:color="auto" w:fill="auto"/>
            <w:hideMark/>
          </w:tcPr>
          <w:p w:rsidR="00FF767C" w:rsidRPr="00DB2B47" w:rsidRDefault="00FF767C" w:rsidP="00FF767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79" w:type="pct"/>
            <w:shd w:val="clear" w:color="auto" w:fill="auto"/>
            <w:hideMark/>
          </w:tcPr>
          <w:p w:rsidR="00FF767C" w:rsidRPr="00DB2B47" w:rsidRDefault="00FF767C" w:rsidP="00FF767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511" w:type="pct"/>
            <w:shd w:val="clear" w:color="auto" w:fill="auto"/>
            <w:hideMark/>
          </w:tcPr>
          <w:p w:rsidR="00FF767C" w:rsidRPr="00DB2B47" w:rsidRDefault="00FF767C" w:rsidP="00FF767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791592" w:rsidRPr="00DB2B47" w:rsidTr="00791592">
        <w:trPr>
          <w:trHeight w:val="20"/>
        </w:trPr>
        <w:tc>
          <w:tcPr>
            <w:tcW w:w="15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numPr>
                <w:ilvl w:val="0"/>
                <w:numId w:val="12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8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1</w:t>
            </w:r>
          </w:p>
        </w:tc>
        <w:tc>
          <w:tcPr>
            <w:tcW w:w="422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</w:rPr>
              <w:t>6</w:t>
            </w:r>
            <w:r w:rsidRPr="00DB2B47">
              <w:rPr>
                <w:sz w:val="22"/>
                <w:lang w:val="en-US"/>
              </w:rPr>
              <w:t>0</w:t>
            </w:r>
            <w:r w:rsidRPr="00DB2B47">
              <w:rPr>
                <w:sz w:val="22"/>
              </w:rPr>
              <w:t>201010</w:t>
            </w:r>
            <w:r w:rsidRPr="00DB2B47">
              <w:rPr>
                <w:sz w:val="22"/>
                <w:lang w:val="en-US"/>
              </w:rPr>
              <w:t>1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Дошкольная образовательная организация</w:t>
            </w:r>
          </w:p>
        </w:tc>
        <w:tc>
          <w:tcPr>
            <w:tcW w:w="979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организации предоставления общедоступного и бесплатного дошкольного образования</w:t>
            </w:r>
          </w:p>
        </w:tc>
        <w:tc>
          <w:tcPr>
            <w:tcW w:w="51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планируемый к размещению</w:t>
            </w:r>
          </w:p>
        </w:tc>
        <w:tc>
          <w:tcPr>
            <w:tcW w:w="653" w:type="pct"/>
            <w:shd w:val="clear" w:color="auto" w:fill="auto"/>
          </w:tcPr>
          <w:p w:rsidR="00791592" w:rsidRPr="00DB2B47" w:rsidRDefault="009423AC" w:rsidP="00791592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 xml:space="preserve">г. Фокино, </w:t>
            </w:r>
          </w:p>
          <w:p w:rsidR="009423AC" w:rsidRPr="00DB2B47" w:rsidRDefault="00791592" w:rsidP="00791592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з</w:t>
            </w:r>
            <w:r w:rsidR="009423AC" w:rsidRPr="00DB2B47">
              <w:rPr>
                <w:rFonts w:eastAsia="Times New Roman"/>
                <w:sz w:val="22"/>
              </w:rPr>
              <w:t xml:space="preserve">она застройки </w:t>
            </w:r>
            <w:proofErr w:type="spellStart"/>
            <w:r w:rsidR="009423AC" w:rsidRPr="00DB2B47">
              <w:rPr>
                <w:rFonts w:eastAsia="Times New Roman"/>
                <w:sz w:val="22"/>
              </w:rPr>
              <w:t>среднеэтажными</w:t>
            </w:r>
            <w:proofErr w:type="spellEnd"/>
            <w:r w:rsidR="009423AC" w:rsidRPr="00DB2B47">
              <w:rPr>
                <w:rFonts w:eastAsia="Times New Roman"/>
                <w:sz w:val="22"/>
              </w:rPr>
              <w:t xml:space="preserve"> жилыми домами</w:t>
            </w:r>
          </w:p>
        </w:tc>
        <w:tc>
          <w:tcPr>
            <w:tcW w:w="466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 xml:space="preserve">Количество мест – </w:t>
            </w:r>
          </w:p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300</w:t>
            </w:r>
          </w:p>
        </w:tc>
        <w:tc>
          <w:tcPr>
            <w:tcW w:w="379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Расчетный срок</w:t>
            </w:r>
          </w:p>
        </w:tc>
        <w:tc>
          <w:tcPr>
            <w:tcW w:w="511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sz w:val="22"/>
                <w:lang w:eastAsia="zh-CN"/>
              </w:rPr>
              <w:t>Установление не требуется</w:t>
            </w:r>
          </w:p>
        </w:tc>
      </w:tr>
      <w:tr w:rsidR="00791592" w:rsidRPr="00DB2B47" w:rsidTr="00791592">
        <w:trPr>
          <w:trHeight w:val="20"/>
        </w:trPr>
        <w:tc>
          <w:tcPr>
            <w:tcW w:w="15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numPr>
                <w:ilvl w:val="0"/>
                <w:numId w:val="12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8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</w:rPr>
            </w:pPr>
            <w:r w:rsidRPr="00DB2B47">
              <w:rPr>
                <w:sz w:val="22"/>
              </w:rPr>
              <w:t>6</w:t>
            </w:r>
            <w:r w:rsidRPr="00DB2B47">
              <w:rPr>
                <w:sz w:val="22"/>
                <w:lang w:val="en-US"/>
              </w:rPr>
              <w:t>0</w:t>
            </w:r>
            <w:r w:rsidRPr="00DB2B47">
              <w:rPr>
                <w:sz w:val="22"/>
              </w:rPr>
              <w:t>201010</w:t>
            </w:r>
            <w:r w:rsidRPr="00DB2B47">
              <w:rPr>
                <w:sz w:val="22"/>
                <w:lang w:val="en-US"/>
              </w:rPr>
              <w:t>1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Дошкольная образовательная организация</w:t>
            </w:r>
          </w:p>
        </w:tc>
        <w:tc>
          <w:tcPr>
            <w:tcW w:w="979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создание условий для организации предоставления общедоступного и </w:t>
            </w:r>
            <w:r w:rsidRPr="00DB2B47">
              <w:rPr>
                <w:rFonts w:ascii="Times New Roman" w:hAnsi="Times New Roman"/>
              </w:rPr>
              <w:lastRenderedPageBreak/>
              <w:t>бесплатного дошкольного образования</w:t>
            </w:r>
          </w:p>
        </w:tc>
        <w:tc>
          <w:tcPr>
            <w:tcW w:w="51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lastRenderedPageBreak/>
              <w:t>планируемый к размещению</w:t>
            </w:r>
          </w:p>
        </w:tc>
        <w:tc>
          <w:tcPr>
            <w:tcW w:w="653" w:type="pct"/>
            <w:shd w:val="clear" w:color="auto" w:fill="auto"/>
          </w:tcPr>
          <w:p w:rsidR="00791592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 xml:space="preserve">г. Фокино, р-н Домашлино, </w:t>
            </w:r>
          </w:p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 xml:space="preserve">зона застройки индивидуальными </w:t>
            </w:r>
            <w:r w:rsidRPr="00DB2B47">
              <w:rPr>
                <w:rFonts w:eastAsia="Times New Roman"/>
                <w:sz w:val="22"/>
              </w:rPr>
              <w:lastRenderedPageBreak/>
              <w:t>жилыми домами</w:t>
            </w:r>
          </w:p>
        </w:tc>
        <w:tc>
          <w:tcPr>
            <w:tcW w:w="466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lastRenderedPageBreak/>
              <w:t xml:space="preserve">Количество мест – </w:t>
            </w:r>
          </w:p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250</w:t>
            </w:r>
          </w:p>
        </w:tc>
        <w:tc>
          <w:tcPr>
            <w:tcW w:w="379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Первая очередь</w:t>
            </w:r>
          </w:p>
        </w:tc>
        <w:tc>
          <w:tcPr>
            <w:tcW w:w="511" w:type="pct"/>
            <w:shd w:val="clear" w:color="auto" w:fill="auto"/>
          </w:tcPr>
          <w:p w:rsidR="009423AC" w:rsidRPr="00DB2B47" w:rsidRDefault="009423AC" w:rsidP="009423AC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791592">
        <w:trPr>
          <w:trHeight w:val="20"/>
        </w:trPr>
        <w:tc>
          <w:tcPr>
            <w:tcW w:w="15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numPr>
                <w:ilvl w:val="0"/>
                <w:numId w:val="12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8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3</w:t>
            </w:r>
          </w:p>
        </w:tc>
        <w:tc>
          <w:tcPr>
            <w:tcW w:w="422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</w:rPr>
            </w:pPr>
            <w:r w:rsidRPr="00DB2B47">
              <w:rPr>
                <w:sz w:val="22"/>
              </w:rPr>
              <w:t>6</w:t>
            </w:r>
            <w:r w:rsidRPr="00DB2B47">
              <w:rPr>
                <w:sz w:val="22"/>
                <w:lang w:val="en-US"/>
              </w:rPr>
              <w:t>0</w:t>
            </w:r>
            <w:r w:rsidRPr="00DB2B47">
              <w:rPr>
                <w:sz w:val="22"/>
              </w:rPr>
              <w:t>201010</w:t>
            </w:r>
            <w:r w:rsidRPr="00DB2B47">
              <w:rPr>
                <w:sz w:val="22"/>
                <w:lang w:val="en-US"/>
              </w:rPr>
              <w:t>1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Дошкольная образовательная организация</w:t>
            </w:r>
          </w:p>
        </w:tc>
        <w:tc>
          <w:tcPr>
            <w:tcW w:w="979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организации предоставления общедоступного и бесплатного дошкольного образования</w:t>
            </w:r>
          </w:p>
        </w:tc>
        <w:tc>
          <w:tcPr>
            <w:tcW w:w="51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планируемый к размещению</w:t>
            </w:r>
          </w:p>
        </w:tc>
        <w:tc>
          <w:tcPr>
            <w:tcW w:w="653" w:type="pct"/>
            <w:shd w:val="clear" w:color="auto" w:fill="auto"/>
          </w:tcPr>
          <w:p w:rsidR="00791592" w:rsidRPr="00DB2B47" w:rsidRDefault="009423AC" w:rsidP="009423AC">
            <w:pPr>
              <w:pStyle w:val="afffc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 xml:space="preserve">п. Дунай, </w:t>
            </w:r>
          </w:p>
          <w:p w:rsidR="009423AC" w:rsidRPr="00DB2B47" w:rsidRDefault="009423AC" w:rsidP="00791592">
            <w:pPr>
              <w:pStyle w:val="afffc"/>
              <w:jc w:val="left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зона застройки многоэтажными жилыми домами</w:t>
            </w:r>
          </w:p>
        </w:tc>
        <w:tc>
          <w:tcPr>
            <w:tcW w:w="466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 xml:space="preserve">Количество мест – </w:t>
            </w:r>
          </w:p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190</w:t>
            </w:r>
          </w:p>
        </w:tc>
        <w:tc>
          <w:tcPr>
            <w:tcW w:w="379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Расчетный срок</w:t>
            </w:r>
          </w:p>
        </w:tc>
        <w:tc>
          <w:tcPr>
            <w:tcW w:w="511" w:type="pct"/>
            <w:shd w:val="clear" w:color="auto" w:fill="auto"/>
          </w:tcPr>
          <w:p w:rsidR="009423AC" w:rsidRPr="00DB2B47" w:rsidRDefault="009423AC" w:rsidP="009423AC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791592">
        <w:trPr>
          <w:trHeight w:val="20"/>
        </w:trPr>
        <w:tc>
          <w:tcPr>
            <w:tcW w:w="15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numPr>
                <w:ilvl w:val="0"/>
                <w:numId w:val="12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8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4</w:t>
            </w:r>
          </w:p>
        </w:tc>
        <w:tc>
          <w:tcPr>
            <w:tcW w:w="422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602010102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Общеобразовательная организация</w:t>
            </w:r>
          </w:p>
        </w:tc>
        <w:tc>
          <w:tcPr>
            <w:tcW w:w="979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организации предоставления общедоступного и бесплатного школьного образования</w:t>
            </w:r>
          </w:p>
        </w:tc>
        <w:tc>
          <w:tcPr>
            <w:tcW w:w="514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653" w:type="pct"/>
            <w:shd w:val="clear" w:color="auto" w:fill="auto"/>
          </w:tcPr>
          <w:p w:rsidR="00791592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г. Фокино, </w:t>
            </w:r>
          </w:p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зона застройки </w:t>
            </w:r>
            <w:proofErr w:type="spellStart"/>
            <w:r w:rsidRPr="00DB2B47">
              <w:rPr>
                <w:rFonts w:ascii="Times New Roman" w:hAnsi="Times New Roman"/>
              </w:rPr>
              <w:t>среднеэтажными</w:t>
            </w:r>
            <w:proofErr w:type="spellEnd"/>
            <w:r w:rsidRPr="00DB2B47">
              <w:rPr>
                <w:rFonts w:ascii="Times New Roman" w:hAnsi="Times New Roman"/>
              </w:rPr>
              <w:t xml:space="preserve"> жилыми домами</w:t>
            </w:r>
          </w:p>
        </w:tc>
        <w:tc>
          <w:tcPr>
            <w:tcW w:w="466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840 мест</w:t>
            </w:r>
          </w:p>
        </w:tc>
        <w:tc>
          <w:tcPr>
            <w:tcW w:w="379" w:type="pct"/>
            <w:shd w:val="clear" w:color="auto" w:fill="auto"/>
          </w:tcPr>
          <w:p w:rsidR="009423AC" w:rsidRPr="00DB2B47" w:rsidRDefault="009423AC" w:rsidP="009423AC">
            <w:pPr>
              <w:pStyle w:val="afffc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Первая очередь</w:t>
            </w:r>
          </w:p>
        </w:tc>
        <w:tc>
          <w:tcPr>
            <w:tcW w:w="511" w:type="pct"/>
            <w:shd w:val="clear" w:color="auto" w:fill="auto"/>
          </w:tcPr>
          <w:p w:rsidR="009423AC" w:rsidRPr="00DB2B47" w:rsidRDefault="009423AC" w:rsidP="009423AC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791592">
        <w:trPr>
          <w:trHeight w:val="1526"/>
        </w:trPr>
        <w:tc>
          <w:tcPr>
            <w:tcW w:w="15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numPr>
                <w:ilvl w:val="0"/>
                <w:numId w:val="12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8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5</w:t>
            </w:r>
          </w:p>
        </w:tc>
        <w:tc>
          <w:tcPr>
            <w:tcW w:w="422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60201010</w:t>
            </w:r>
            <w:r w:rsidRPr="00DB2B47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Организация дополнительного образования</w:t>
            </w:r>
          </w:p>
        </w:tc>
        <w:tc>
          <w:tcPr>
            <w:tcW w:w="979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организации предоставления общедоступного и бесплатного дополнительного образования</w:t>
            </w:r>
          </w:p>
        </w:tc>
        <w:tc>
          <w:tcPr>
            <w:tcW w:w="514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653" w:type="pct"/>
            <w:shd w:val="clear" w:color="auto" w:fill="auto"/>
          </w:tcPr>
          <w:p w:rsidR="00791592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г. Фокино, </w:t>
            </w:r>
          </w:p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застройки многоэтажными жилыми домами</w:t>
            </w:r>
          </w:p>
        </w:tc>
        <w:tc>
          <w:tcPr>
            <w:tcW w:w="466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290  мест</w:t>
            </w:r>
          </w:p>
        </w:tc>
        <w:tc>
          <w:tcPr>
            <w:tcW w:w="379" w:type="pct"/>
            <w:shd w:val="clear" w:color="auto" w:fill="auto"/>
          </w:tcPr>
          <w:p w:rsidR="009423AC" w:rsidRPr="00DB2B47" w:rsidRDefault="009423AC" w:rsidP="009423AC">
            <w:pPr>
              <w:pStyle w:val="afffc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Расчетный срок</w:t>
            </w:r>
          </w:p>
        </w:tc>
        <w:tc>
          <w:tcPr>
            <w:tcW w:w="511" w:type="pct"/>
            <w:shd w:val="clear" w:color="auto" w:fill="auto"/>
          </w:tcPr>
          <w:p w:rsidR="009423AC" w:rsidRPr="00DB2B47" w:rsidRDefault="009423AC" w:rsidP="009423AC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791592">
        <w:trPr>
          <w:trHeight w:val="20"/>
        </w:trPr>
        <w:tc>
          <w:tcPr>
            <w:tcW w:w="15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numPr>
                <w:ilvl w:val="0"/>
                <w:numId w:val="12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8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6</w:t>
            </w:r>
          </w:p>
        </w:tc>
        <w:tc>
          <w:tcPr>
            <w:tcW w:w="422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60201010</w:t>
            </w:r>
            <w:r w:rsidRPr="00DB2B47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Организация дополнительного образования</w:t>
            </w:r>
          </w:p>
        </w:tc>
        <w:tc>
          <w:tcPr>
            <w:tcW w:w="979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организации предоставления общедоступного и бесплатного дополнительного образования</w:t>
            </w:r>
          </w:p>
        </w:tc>
        <w:tc>
          <w:tcPr>
            <w:tcW w:w="514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pStyle w:val="afffc"/>
              <w:tabs>
                <w:tab w:val="center" w:pos="722"/>
              </w:tabs>
              <w:jc w:val="left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 xml:space="preserve">п. Дунай, </w:t>
            </w:r>
          </w:p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застройки многоэтажными жилыми домами</w:t>
            </w:r>
          </w:p>
        </w:tc>
        <w:tc>
          <w:tcPr>
            <w:tcW w:w="466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55  мест</w:t>
            </w:r>
          </w:p>
        </w:tc>
        <w:tc>
          <w:tcPr>
            <w:tcW w:w="379" w:type="pct"/>
            <w:shd w:val="clear" w:color="auto" w:fill="auto"/>
          </w:tcPr>
          <w:p w:rsidR="009423AC" w:rsidRPr="00DB2B47" w:rsidRDefault="009423AC" w:rsidP="009423AC">
            <w:pPr>
              <w:pStyle w:val="afffc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Расчетный срок</w:t>
            </w:r>
          </w:p>
        </w:tc>
        <w:tc>
          <w:tcPr>
            <w:tcW w:w="511" w:type="pct"/>
            <w:shd w:val="clear" w:color="auto" w:fill="auto"/>
          </w:tcPr>
          <w:p w:rsidR="009423AC" w:rsidRPr="00DB2B47" w:rsidRDefault="009423AC" w:rsidP="009423AC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791592">
        <w:trPr>
          <w:trHeight w:val="20"/>
        </w:trPr>
        <w:tc>
          <w:tcPr>
            <w:tcW w:w="15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numPr>
                <w:ilvl w:val="0"/>
                <w:numId w:val="12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8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7</w:t>
            </w:r>
          </w:p>
        </w:tc>
        <w:tc>
          <w:tcPr>
            <w:tcW w:w="422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60201010</w:t>
            </w:r>
            <w:r w:rsidRPr="00DB2B47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Организация дополнительного образования</w:t>
            </w:r>
          </w:p>
        </w:tc>
        <w:tc>
          <w:tcPr>
            <w:tcW w:w="979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организации предоставления общедоступного и бесплатного дополнительного образования</w:t>
            </w:r>
          </w:p>
        </w:tc>
        <w:tc>
          <w:tcPr>
            <w:tcW w:w="514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653" w:type="pct"/>
            <w:shd w:val="clear" w:color="auto" w:fill="auto"/>
          </w:tcPr>
          <w:p w:rsidR="00791592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п. Путятин, </w:t>
            </w:r>
          </w:p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застройки многоэтажными жилыми домами</w:t>
            </w:r>
          </w:p>
        </w:tc>
        <w:tc>
          <w:tcPr>
            <w:tcW w:w="466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65  мест</w:t>
            </w:r>
          </w:p>
        </w:tc>
        <w:tc>
          <w:tcPr>
            <w:tcW w:w="379" w:type="pct"/>
            <w:shd w:val="clear" w:color="auto" w:fill="auto"/>
          </w:tcPr>
          <w:p w:rsidR="009423AC" w:rsidRPr="00DB2B47" w:rsidRDefault="009423AC" w:rsidP="009423AC">
            <w:pPr>
              <w:pStyle w:val="afffc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Расчетный срок</w:t>
            </w:r>
          </w:p>
        </w:tc>
        <w:tc>
          <w:tcPr>
            <w:tcW w:w="511" w:type="pct"/>
            <w:shd w:val="clear" w:color="auto" w:fill="auto"/>
          </w:tcPr>
          <w:p w:rsidR="009423AC" w:rsidRPr="00DB2B47" w:rsidRDefault="009423AC" w:rsidP="009423AC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791592">
        <w:trPr>
          <w:trHeight w:val="20"/>
        </w:trPr>
        <w:tc>
          <w:tcPr>
            <w:tcW w:w="15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numPr>
                <w:ilvl w:val="0"/>
                <w:numId w:val="12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8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8</w:t>
            </w:r>
          </w:p>
        </w:tc>
        <w:tc>
          <w:tcPr>
            <w:tcW w:w="422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602010101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Дошкольная образовательная организация</w:t>
            </w:r>
          </w:p>
        </w:tc>
        <w:tc>
          <w:tcPr>
            <w:tcW w:w="979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создание условий для организации предоставления общедоступного и бесплатного дошкольного </w:t>
            </w:r>
            <w:r w:rsidRPr="00DB2B47">
              <w:rPr>
                <w:rFonts w:ascii="Times New Roman" w:hAnsi="Times New Roman"/>
              </w:rPr>
              <w:lastRenderedPageBreak/>
              <w:t>образования</w:t>
            </w:r>
          </w:p>
        </w:tc>
        <w:tc>
          <w:tcPr>
            <w:tcW w:w="514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>планируемый к реконструкции</w:t>
            </w:r>
          </w:p>
        </w:tc>
        <w:tc>
          <w:tcPr>
            <w:tcW w:w="653" w:type="pct"/>
            <w:shd w:val="clear" w:color="auto" w:fill="auto"/>
          </w:tcPr>
          <w:p w:rsidR="00791592" w:rsidRPr="00DB2B47" w:rsidRDefault="009423AC" w:rsidP="0067340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«Детский сад №1» г. Фокино</w:t>
            </w:r>
            <w:r w:rsidR="00791592" w:rsidRPr="00DB2B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6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Увеличение мест на 40 единиц</w:t>
            </w:r>
          </w:p>
        </w:tc>
        <w:tc>
          <w:tcPr>
            <w:tcW w:w="379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Первая очередь</w:t>
            </w:r>
          </w:p>
        </w:tc>
        <w:tc>
          <w:tcPr>
            <w:tcW w:w="511" w:type="pct"/>
            <w:shd w:val="clear" w:color="auto" w:fill="auto"/>
          </w:tcPr>
          <w:p w:rsidR="009423AC" w:rsidRPr="00DB2B47" w:rsidRDefault="009423AC" w:rsidP="009423AC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791592">
        <w:trPr>
          <w:trHeight w:val="20"/>
        </w:trPr>
        <w:tc>
          <w:tcPr>
            <w:tcW w:w="15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numPr>
                <w:ilvl w:val="0"/>
                <w:numId w:val="12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8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9</w:t>
            </w:r>
          </w:p>
        </w:tc>
        <w:tc>
          <w:tcPr>
            <w:tcW w:w="422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602010101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Дошкольная образовательная организация</w:t>
            </w:r>
          </w:p>
        </w:tc>
        <w:tc>
          <w:tcPr>
            <w:tcW w:w="979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организации предоставления общедоступного и бесплатного дошкольного образования</w:t>
            </w:r>
          </w:p>
        </w:tc>
        <w:tc>
          <w:tcPr>
            <w:tcW w:w="514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67340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МБДОУ «Центр развития ребенка -детский сад №12 в г. Фокино</w:t>
            </w:r>
            <w:r w:rsidR="00791592" w:rsidRPr="00DB2B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6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реконструкция</w:t>
            </w:r>
          </w:p>
        </w:tc>
        <w:tc>
          <w:tcPr>
            <w:tcW w:w="379" w:type="pct"/>
            <w:shd w:val="clear" w:color="auto" w:fill="auto"/>
          </w:tcPr>
          <w:p w:rsidR="009423AC" w:rsidRPr="00DB2B47" w:rsidRDefault="009423AC" w:rsidP="009423AC">
            <w:pPr>
              <w:pStyle w:val="afffc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Расчетный срок</w:t>
            </w:r>
          </w:p>
        </w:tc>
        <w:tc>
          <w:tcPr>
            <w:tcW w:w="511" w:type="pct"/>
            <w:shd w:val="clear" w:color="auto" w:fill="auto"/>
          </w:tcPr>
          <w:p w:rsidR="009423AC" w:rsidRPr="00DB2B47" w:rsidRDefault="009423AC" w:rsidP="009423AC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791592">
        <w:trPr>
          <w:trHeight w:val="20"/>
        </w:trPr>
        <w:tc>
          <w:tcPr>
            <w:tcW w:w="15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numPr>
                <w:ilvl w:val="0"/>
                <w:numId w:val="12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8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10</w:t>
            </w:r>
          </w:p>
        </w:tc>
        <w:tc>
          <w:tcPr>
            <w:tcW w:w="422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602010101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Дошкольная образовательная организация</w:t>
            </w:r>
          </w:p>
        </w:tc>
        <w:tc>
          <w:tcPr>
            <w:tcW w:w="979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организации предоставления общедоступного и бесплатного дошкольного образования</w:t>
            </w:r>
          </w:p>
        </w:tc>
        <w:tc>
          <w:tcPr>
            <w:tcW w:w="514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МБДОУ «Детский сад общеразвивающего вида №35» п. Дунай</w:t>
            </w:r>
            <w:r w:rsidR="00791592" w:rsidRPr="00DB2B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6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реконструкция</w:t>
            </w:r>
          </w:p>
        </w:tc>
        <w:tc>
          <w:tcPr>
            <w:tcW w:w="379" w:type="pct"/>
            <w:shd w:val="clear" w:color="auto" w:fill="auto"/>
          </w:tcPr>
          <w:p w:rsidR="009423AC" w:rsidRPr="00DB2B47" w:rsidRDefault="009423AC" w:rsidP="009423AC">
            <w:pPr>
              <w:pStyle w:val="afffc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Расчетный срок</w:t>
            </w:r>
          </w:p>
        </w:tc>
        <w:tc>
          <w:tcPr>
            <w:tcW w:w="511" w:type="pct"/>
            <w:shd w:val="clear" w:color="auto" w:fill="auto"/>
          </w:tcPr>
          <w:p w:rsidR="009423AC" w:rsidRPr="00DB2B47" w:rsidRDefault="009423AC" w:rsidP="009423AC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791592">
        <w:trPr>
          <w:trHeight w:val="20"/>
        </w:trPr>
        <w:tc>
          <w:tcPr>
            <w:tcW w:w="154" w:type="pct"/>
            <w:shd w:val="clear" w:color="auto" w:fill="auto"/>
          </w:tcPr>
          <w:p w:rsidR="009423AC" w:rsidRPr="00DB2B47" w:rsidRDefault="009423AC" w:rsidP="009423AC">
            <w:pPr>
              <w:pStyle w:val="afffc"/>
              <w:numPr>
                <w:ilvl w:val="0"/>
                <w:numId w:val="12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8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11</w:t>
            </w:r>
          </w:p>
        </w:tc>
        <w:tc>
          <w:tcPr>
            <w:tcW w:w="422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60201010</w:t>
            </w:r>
            <w:r w:rsidRPr="00DB2B47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Организация дополнительного образования</w:t>
            </w:r>
          </w:p>
        </w:tc>
        <w:tc>
          <w:tcPr>
            <w:tcW w:w="979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организации предоставления общедоступного и бесплатного дополнительного образования</w:t>
            </w:r>
          </w:p>
        </w:tc>
        <w:tc>
          <w:tcPr>
            <w:tcW w:w="514" w:type="pct"/>
            <w:shd w:val="clear" w:color="auto" w:fill="auto"/>
          </w:tcPr>
          <w:p w:rsidR="009423AC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653" w:type="pct"/>
            <w:shd w:val="clear" w:color="auto" w:fill="auto"/>
          </w:tcPr>
          <w:p w:rsidR="00791592" w:rsidRPr="00DB2B47" w:rsidRDefault="009423AC" w:rsidP="009423AC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МОУ ДОД ДШИ в г. Фокино</w:t>
            </w:r>
          </w:p>
        </w:tc>
        <w:tc>
          <w:tcPr>
            <w:tcW w:w="466" w:type="pct"/>
            <w:shd w:val="clear" w:color="auto" w:fill="auto"/>
          </w:tcPr>
          <w:p w:rsidR="009423AC" w:rsidRPr="00DB2B47" w:rsidRDefault="009423AC" w:rsidP="009423AC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реконструкция</w:t>
            </w:r>
          </w:p>
        </w:tc>
        <w:tc>
          <w:tcPr>
            <w:tcW w:w="379" w:type="pct"/>
            <w:shd w:val="clear" w:color="auto" w:fill="auto"/>
          </w:tcPr>
          <w:p w:rsidR="009423AC" w:rsidRPr="00DB2B47" w:rsidRDefault="009423AC" w:rsidP="009423AC">
            <w:pPr>
              <w:pStyle w:val="afffc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Расчетный срок</w:t>
            </w:r>
          </w:p>
        </w:tc>
        <w:tc>
          <w:tcPr>
            <w:tcW w:w="511" w:type="pct"/>
            <w:shd w:val="clear" w:color="auto" w:fill="auto"/>
          </w:tcPr>
          <w:p w:rsidR="009423AC" w:rsidRPr="00DB2B47" w:rsidRDefault="009423AC" w:rsidP="009423AC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</w:tbl>
    <w:p w:rsidR="000412B4" w:rsidRPr="00DB2B47" w:rsidRDefault="008D74D9" w:rsidP="008D74D9">
      <w:pPr>
        <w:pStyle w:val="1110"/>
        <w:numPr>
          <w:ilvl w:val="0"/>
          <w:numId w:val="0"/>
        </w:numPr>
        <w:ind w:firstLine="567"/>
        <w:rPr>
          <w:sz w:val="22"/>
          <w:szCs w:val="22"/>
        </w:rPr>
      </w:pPr>
      <w:bookmarkStart w:id="11" w:name="_Toc3187013"/>
      <w:r w:rsidRPr="00DB2B47">
        <w:rPr>
          <w:sz w:val="22"/>
          <w:szCs w:val="22"/>
        </w:rPr>
        <w:t>1.2. Объекты культуры и искусства</w:t>
      </w:r>
      <w:bookmarkEnd w:id="11"/>
    </w:p>
    <w:p w:rsidR="001A514E" w:rsidRPr="00DB2B47" w:rsidRDefault="001A514E" w:rsidP="001A514E">
      <w:pPr>
        <w:pStyle w:val="11"/>
        <w:numPr>
          <w:ilvl w:val="0"/>
          <w:numId w:val="0"/>
        </w:numPr>
        <w:ind w:firstLine="567"/>
        <w:rPr>
          <w:sz w:val="22"/>
          <w:szCs w:val="22"/>
        </w:rPr>
      </w:pPr>
      <w:r w:rsidRPr="00DB2B47">
        <w:rPr>
          <w:sz w:val="22"/>
          <w:szCs w:val="22"/>
        </w:rPr>
        <w:t xml:space="preserve">Таблица 1.2-1. Объекты </w:t>
      </w:r>
      <w:r w:rsidR="007E2326" w:rsidRPr="00DB2B47">
        <w:rPr>
          <w:sz w:val="22"/>
          <w:szCs w:val="22"/>
        </w:rPr>
        <w:t>местного</w:t>
      </w:r>
      <w:r w:rsidRPr="00DB2B47">
        <w:rPr>
          <w:sz w:val="22"/>
          <w:szCs w:val="22"/>
        </w:rPr>
        <w:t xml:space="preserve"> значения в области культуры и искусства</w:t>
      </w:r>
    </w:p>
    <w:tbl>
      <w:tblPr>
        <w:tblpPr w:leftFromText="181" w:rightFromText="181" w:vertAnchor="text" w:tblpY="1"/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68"/>
        <w:gridCol w:w="816"/>
        <w:gridCol w:w="1292"/>
        <w:gridCol w:w="2000"/>
        <w:gridCol w:w="2711"/>
        <w:gridCol w:w="1575"/>
        <w:gridCol w:w="1572"/>
        <w:gridCol w:w="1815"/>
        <w:gridCol w:w="1154"/>
        <w:gridCol w:w="1745"/>
      </w:tblGrid>
      <w:tr w:rsidR="007405DD" w:rsidRPr="00DB2B47" w:rsidTr="00C6347A">
        <w:trPr>
          <w:trHeight w:val="20"/>
          <w:tblHeader/>
        </w:trPr>
        <w:tc>
          <w:tcPr>
            <w:tcW w:w="154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269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426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660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95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520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519" w:type="pct"/>
            <w:shd w:val="clear" w:color="auto" w:fill="auto"/>
            <w:hideMark/>
          </w:tcPr>
          <w:p w:rsidR="00DD38BE" w:rsidRPr="00DB2B47" w:rsidRDefault="00895F25" w:rsidP="007405D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599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381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76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66"/>
        <w:gridCol w:w="815"/>
        <w:gridCol w:w="1291"/>
        <w:gridCol w:w="2000"/>
        <w:gridCol w:w="2715"/>
        <w:gridCol w:w="1572"/>
        <w:gridCol w:w="1572"/>
        <w:gridCol w:w="1815"/>
        <w:gridCol w:w="1154"/>
        <w:gridCol w:w="1748"/>
      </w:tblGrid>
      <w:tr w:rsidR="007405DD" w:rsidRPr="00DB2B47" w:rsidTr="00C6347A">
        <w:trPr>
          <w:trHeight w:val="20"/>
          <w:tblHeader/>
        </w:trPr>
        <w:tc>
          <w:tcPr>
            <w:tcW w:w="154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69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26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60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896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19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519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599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81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577" w:type="pct"/>
            <w:shd w:val="clear" w:color="auto" w:fill="auto"/>
            <w:hideMark/>
          </w:tcPr>
          <w:p w:rsidR="00DD38BE" w:rsidRPr="00DB2B47" w:rsidRDefault="00DD38BE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791592" w:rsidRPr="00DB2B47" w:rsidTr="00C6347A">
        <w:trPr>
          <w:trHeight w:val="20"/>
        </w:trPr>
        <w:tc>
          <w:tcPr>
            <w:tcW w:w="154" w:type="pct"/>
            <w:shd w:val="clear" w:color="auto" w:fill="auto"/>
          </w:tcPr>
          <w:p w:rsidR="00791592" w:rsidRPr="00DB2B47" w:rsidRDefault="00791592" w:rsidP="00791592">
            <w:pPr>
              <w:pStyle w:val="afffc"/>
              <w:numPr>
                <w:ilvl w:val="0"/>
                <w:numId w:val="24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9" w:type="pct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12</w:t>
            </w:r>
          </w:p>
        </w:tc>
        <w:tc>
          <w:tcPr>
            <w:tcW w:w="426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602010201</w:t>
            </w:r>
          </w:p>
        </w:tc>
        <w:tc>
          <w:tcPr>
            <w:tcW w:w="660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Музей</w:t>
            </w:r>
          </w:p>
        </w:tc>
        <w:tc>
          <w:tcPr>
            <w:tcW w:w="896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Объект культурно-просветительного назначения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многофункциональная общественно-деловая зона</w:t>
            </w:r>
          </w:p>
        </w:tc>
        <w:tc>
          <w:tcPr>
            <w:tcW w:w="59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proofErr w:type="spellStart"/>
            <w:r w:rsidRPr="00DB2B47">
              <w:rPr>
                <w:rFonts w:ascii="Times New Roman" w:hAnsi="Times New Roman"/>
              </w:rPr>
              <w:t>Краевеедческий</w:t>
            </w:r>
            <w:proofErr w:type="spellEnd"/>
            <w:r w:rsidRPr="00DB2B47">
              <w:rPr>
                <w:rFonts w:ascii="Times New Roman" w:hAnsi="Times New Roman"/>
              </w:rPr>
              <w:t xml:space="preserve"> музей</w:t>
            </w:r>
          </w:p>
        </w:tc>
        <w:tc>
          <w:tcPr>
            <w:tcW w:w="381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77" w:type="pct"/>
            <w:shd w:val="clear" w:color="auto" w:fill="auto"/>
          </w:tcPr>
          <w:p w:rsidR="00791592" w:rsidRPr="00DB2B47" w:rsidRDefault="00791592" w:rsidP="00791592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C6347A">
        <w:trPr>
          <w:trHeight w:val="20"/>
        </w:trPr>
        <w:tc>
          <w:tcPr>
            <w:tcW w:w="154" w:type="pct"/>
            <w:shd w:val="clear" w:color="auto" w:fill="auto"/>
          </w:tcPr>
          <w:p w:rsidR="00791592" w:rsidRPr="00DB2B47" w:rsidRDefault="00791592" w:rsidP="00791592">
            <w:pPr>
              <w:pStyle w:val="afffc"/>
              <w:numPr>
                <w:ilvl w:val="0"/>
                <w:numId w:val="24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9" w:type="pct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13</w:t>
            </w:r>
          </w:p>
        </w:tc>
        <w:tc>
          <w:tcPr>
            <w:tcW w:w="426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602010201</w:t>
            </w:r>
          </w:p>
        </w:tc>
        <w:tc>
          <w:tcPr>
            <w:tcW w:w="660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Музей</w:t>
            </w:r>
          </w:p>
        </w:tc>
        <w:tc>
          <w:tcPr>
            <w:tcW w:w="896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Объект культурно-просветительного назначения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многофункциональная общественно-деловая зона</w:t>
            </w:r>
          </w:p>
        </w:tc>
        <w:tc>
          <w:tcPr>
            <w:tcW w:w="59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Тематический музей</w:t>
            </w:r>
          </w:p>
        </w:tc>
        <w:tc>
          <w:tcPr>
            <w:tcW w:w="381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77" w:type="pct"/>
            <w:shd w:val="clear" w:color="auto" w:fill="auto"/>
          </w:tcPr>
          <w:p w:rsidR="00791592" w:rsidRPr="00DB2B47" w:rsidRDefault="00791592" w:rsidP="00791592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C6347A">
        <w:trPr>
          <w:trHeight w:val="20"/>
        </w:trPr>
        <w:tc>
          <w:tcPr>
            <w:tcW w:w="154" w:type="pct"/>
            <w:shd w:val="clear" w:color="auto" w:fill="auto"/>
          </w:tcPr>
          <w:p w:rsidR="00791592" w:rsidRPr="00DB2B47" w:rsidRDefault="00791592" w:rsidP="00791592">
            <w:pPr>
              <w:pStyle w:val="afffc"/>
              <w:numPr>
                <w:ilvl w:val="0"/>
                <w:numId w:val="24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9" w:type="pct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14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602010201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896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Объект культурно-просветительного назначения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зона застройки многоэтажными жилыми домами</w:t>
            </w:r>
          </w:p>
        </w:tc>
        <w:tc>
          <w:tcPr>
            <w:tcW w:w="59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Организация юношеской библиотеки </w:t>
            </w:r>
          </w:p>
          <w:p w:rsidR="00791592" w:rsidRPr="00DB2B47" w:rsidRDefault="00791592" w:rsidP="00791592">
            <w:pPr>
              <w:rPr>
                <w:rFonts w:ascii="Times New Roman" w:hAnsi="Times New Roman"/>
              </w:rPr>
            </w:pPr>
          </w:p>
        </w:tc>
        <w:tc>
          <w:tcPr>
            <w:tcW w:w="381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77" w:type="pct"/>
            <w:shd w:val="clear" w:color="auto" w:fill="auto"/>
          </w:tcPr>
          <w:p w:rsidR="00791592" w:rsidRPr="00DB2B47" w:rsidRDefault="00791592" w:rsidP="00791592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C6347A">
        <w:trPr>
          <w:trHeight w:val="20"/>
        </w:trPr>
        <w:tc>
          <w:tcPr>
            <w:tcW w:w="154" w:type="pct"/>
            <w:shd w:val="clear" w:color="auto" w:fill="auto"/>
          </w:tcPr>
          <w:p w:rsidR="00791592" w:rsidRPr="00DB2B47" w:rsidRDefault="00791592" w:rsidP="00791592">
            <w:pPr>
              <w:pStyle w:val="afffc"/>
              <w:numPr>
                <w:ilvl w:val="0"/>
                <w:numId w:val="24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9" w:type="pct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15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602010201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896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Объект культурно-просветительного назначения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п. Дунай, зона застройки многоэтажными жилыми домами</w:t>
            </w:r>
          </w:p>
        </w:tc>
        <w:tc>
          <w:tcPr>
            <w:tcW w:w="59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Организация детской библиотеки </w:t>
            </w:r>
          </w:p>
          <w:p w:rsidR="00791592" w:rsidRPr="00DB2B47" w:rsidRDefault="00791592" w:rsidP="00791592">
            <w:pPr>
              <w:rPr>
                <w:rFonts w:ascii="Times New Roman" w:hAnsi="Times New Roman"/>
              </w:rPr>
            </w:pPr>
          </w:p>
        </w:tc>
        <w:tc>
          <w:tcPr>
            <w:tcW w:w="381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77" w:type="pct"/>
            <w:shd w:val="clear" w:color="auto" w:fill="auto"/>
          </w:tcPr>
          <w:p w:rsidR="00791592" w:rsidRPr="00DB2B47" w:rsidRDefault="00791592" w:rsidP="00791592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C6347A">
        <w:trPr>
          <w:trHeight w:val="20"/>
        </w:trPr>
        <w:tc>
          <w:tcPr>
            <w:tcW w:w="154" w:type="pct"/>
            <w:shd w:val="clear" w:color="auto" w:fill="auto"/>
          </w:tcPr>
          <w:p w:rsidR="00791592" w:rsidRPr="00DB2B47" w:rsidRDefault="00791592" w:rsidP="00791592">
            <w:pPr>
              <w:pStyle w:val="afffc"/>
              <w:numPr>
                <w:ilvl w:val="0"/>
                <w:numId w:val="24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9" w:type="pct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16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602010201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Иной объект культурно-просветительного назначения</w:t>
            </w:r>
          </w:p>
        </w:tc>
        <w:tc>
          <w:tcPr>
            <w:tcW w:w="896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Объект культурно-просветительного назначения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зона застройки многоэтажными жилыми домами</w:t>
            </w:r>
          </w:p>
        </w:tc>
        <w:tc>
          <w:tcPr>
            <w:tcW w:w="59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Молодежный центр-учреждение по работе с детьми и молодежью</w:t>
            </w:r>
          </w:p>
        </w:tc>
        <w:tc>
          <w:tcPr>
            <w:tcW w:w="381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77" w:type="pct"/>
            <w:shd w:val="clear" w:color="auto" w:fill="auto"/>
          </w:tcPr>
          <w:p w:rsidR="00791592" w:rsidRPr="00DB2B47" w:rsidRDefault="00791592" w:rsidP="00791592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C6347A">
        <w:trPr>
          <w:trHeight w:val="20"/>
        </w:trPr>
        <w:tc>
          <w:tcPr>
            <w:tcW w:w="154" w:type="pct"/>
            <w:shd w:val="clear" w:color="auto" w:fill="auto"/>
          </w:tcPr>
          <w:p w:rsidR="00791592" w:rsidRPr="00DB2B47" w:rsidRDefault="00791592" w:rsidP="00791592">
            <w:pPr>
              <w:pStyle w:val="afffc"/>
              <w:numPr>
                <w:ilvl w:val="0"/>
                <w:numId w:val="24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269" w:type="pct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17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602010203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proofErr w:type="spellStart"/>
            <w:r w:rsidRPr="00DB2B47">
              <w:rPr>
                <w:rFonts w:ascii="Times New Roman" w:hAnsi="Times New Roman"/>
              </w:rPr>
              <w:t>Кинотетатр</w:t>
            </w:r>
            <w:proofErr w:type="spellEnd"/>
          </w:p>
        </w:tc>
        <w:tc>
          <w:tcPr>
            <w:tcW w:w="896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Зрелищная организация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многофункциональная общественно-деловая зона</w:t>
            </w:r>
          </w:p>
        </w:tc>
        <w:tc>
          <w:tcPr>
            <w:tcW w:w="59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Кинозал</w:t>
            </w:r>
          </w:p>
          <w:p w:rsidR="00791592" w:rsidRPr="00DB2B47" w:rsidRDefault="00791592" w:rsidP="00791592">
            <w:pPr>
              <w:rPr>
                <w:rFonts w:ascii="Times New Roman" w:hAnsi="Times New Roman"/>
              </w:rPr>
            </w:pPr>
          </w:p>
        </w:tc>
        <w:tc>
          <w:tcPr>
            <w:tcW w:w="381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77" w:type="pct"/>
            <w:shd w:val="clear" w:color="auto" w:fill="auto"/>
          </w:tcPr>
          <w:p w:rsidR="00791592" w:rsidRPr="00DB2B47" w:rsidRDefault="00791592" w:rsidP="00791592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C6347A">
        <w:trPr>
          <w:trHeight w:val="20"/>
        </w:trPr>
        <w:tc>
          <w:tcPr>
            <w:tcW w:w="154" w:type="pct"/>
            <w:shd w:val="clear" w:color="auto" w:fill="auto"/>
          </w:tcPr>
          <w:p w:rsidR="00791592" w:rsidRPr="00DB2B47" w:rsidRDefault="00791592" w:rsidP="00791592">
            <w:pPr>
              <w:pStyle w:val="afffc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7</w:t>
            </w:r>
          </w:p>
        </w:tc>
        <w:tc>
          <w:tcPr>
            <w:tcW w:w="269" w:type="pct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18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602010202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Клуб </w:t>
            </w:r>
          </w:p>
        </w:tc>
        <w:tc>
          <w:tcPr>
            <w:tcW w:w="896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Объект культурно-досугового (клубного) типа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51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многофункциональная общественно-деловая зона</w:t>
            </w:r>
          </w:p>
        </w:tc>
        <w:tc>
          <w:tcPr>
            <w:tcW w:w="599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proofErr w:type="spellStart"/>
            <w:r w:rsidRPr="00DB2B47">
              <w:rPr>
                <w:rFonts w:ascii="Times New Roman" w:hAnsi="Times New Roman"/>
              </w:rPr>
              <w:t>Реокнструкция</w:t>
            </w:r>
            <w:proofErr w:type="spellEnd"/>
            <w:r w:rsidRPr="00DB2B47">
              <w:rPr>
                <w:rFonts w:ascii="Times New Roman" w:hAnsi="Times New Roman"/>
              </w:rPr>
              <w:t xml:space="preserve"> здания под новые нужды – клуб с залом на 700 мест</w:t>
            </w:r>
          </w:p>
        </w:tc>
        <w:tc>
          <w:tcPr>
            <w:tcW w:w="381" w:type="pct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Первая очередь</w:t>
            </w:r>
          </w:p>
        </w:tc>
        <w:tc>
          <w:tcPr>
            <w:tcW w:w="577" w:type="pct"/>
            <w:shd w:val="clear" w:color="auto" w:fill="auto"/>
          </w:tcPr>
          <w:p w:rsidR="00791592" w:rsidRPr="00DB2B47" w:rsidRDefault="00791592" w:rsidP="00791592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</w:tbl>
    <w:p w:rsidR="000412B4" w:rsidRPr="00DB2B47" w:rsidRDefault="008D74D9" w:rsidP="00565B51">
      <w:pPr>
        <w:pStyle w:val="1110"/>
        <w:numPr>
          <w:ilvl w:val="0"/>
          <w:numId w:val="0"/>
        </w:numPr>
        <w:ind w:firstLine="567"/>
        <w:rPr>
          <w:sz w:val="22"/>
          <w:szCs w:val="22"/>
        </w:rPr>
      </w:pPr>
      <w:bookmarkStart w:id="12" w:name="_Toc3187014"/>
      <w:r w:rsidRPr="00DB2B47">
        <w:rPr>
          <w:sz w:val="22"/>
          <w:szCs w:val="22"/>
        </w:rPr>
        <w:lastRenderedPageBreak/>
        <w:t xml:space="preserve">1.3. </w:t>
      </w:r>
      <w:r w:rsidR="000412B4" w:rsidRPr="00DB2B47">
        <w:rPr>
          <w:sz w:val="22"/>
          <w:szCs w:val="22"/>
        </w:rPr>
        <w:t xml:space="preserve">Объекты </w:t>
      </w:r>
      <w:r w:rsidR="00797571" w:rsidRPr="00DB2B47">
        <w:rPr>
          <w:sz w:val="22"/>
          <w:szCs w:val="22"/>
        </w:rPr>
        <w:t xml:space="preserve">физической культуры и массового </w:t>
      </w:r>
      <w:r w:rsidR="008C34D3" w:rsidRPr="00DB2B47">
        <w:rPr>
          <w:sz w:val="22"/>
          <w:szCs w:val="22"/>
        </w:rPr>
        <w:t>спорта</w:t>
      </w:r>
      <w:bookmarkEnd w:id="12"/>
    </w:p>
    <w:p w:rsidR="001D0AAE" w:rsidRPr="00DB2B47" w:rsidRDefault="0015345B" w:rsidP="001D0AAE">
      <w:pPr>
        <w:pStyle w:val="11"/>
        <w:numPr>
          <w:ilvl w:val="0"/>
          <w:numId w:val="0"/>
        </w:numPr>
        <w:ind w:firstLine="567"/>
        <w:rPr>
          <w:sz w:val="22"/>
          <w:szCs w:val="22"/>
        </w:rPr>
      </w:pPr>
      <w:r w:rsidRPr="00DB2B47">
        <w:rPr>
          <w:sz w:val="22"/>
          <w:szCs w:val="22"/>
        </w:rPr>
        <w:t>Таблица 1.3</w:t>
      </w:r>
      <w:r w:rsidR="001D0AAE" w:rsidRPr="00DB2B47">
        <w:rPr>
          <w:sz w:val="22"/>
          <w:szCs w:val="22"/>
        </w:rPr>
        <w:t xml:space="preserve">-1. Объекты </w:t>
      </w:r>
      <w:r w:rsidR="007E2326" w:rsidRPr="00DB2B47">
        <w:rPr>
          <w:sz w:val="22"/>
          <w:szCs w:val="22"/>
        </w:rPr>
        <w:t>местного</w:t>
      </w:r>
      <w:r w:rsidR="001D0AAE" w:rsidRPr="00DB2B47">
        <w:rPr>
          <w:sz w:val="22"/>
          <w:szCs w:val="22"/>
        </w:rPr>
        <w:t xml:space="preserve"> значения в области </w:t>
      </w:r>
      <w:r w:rsidR="00DF0D31" w:rsidRPr="00DB2B47">
        <w:rPr>
          <w:sz w:val="22"/>
          <w:szCs w:val="22"/>
        </w:rPr>
        <w:t>физической культуры и массового спорта</w:t>
      </w:r>
    </w:p>
    <w:tbl>
      <w:tblPr>
        <w:tblpPr w:leftFromText="181" w:rightFromText="181" w:vertAnchor="text" w:tblpY="1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1"/>
        <w:gridCol w:w="850"/>
        <w:gridCol w:w="1276"/>
        <w:gridCol w:w="1984"/>
        <w:gridCol w:w="2977"/>
        <w:gridCol w:w="1417"/>
        <w:gridCol w:w="1526"/>
        <w:gridCol w:w="1842"/>
        <w:gridCol w:w="1134"/>
        <w:gridCol w:w="1452"/>
      </w:tblGrid>
      <w:tr w:rsidR="00DD38BE" w:rsidRPr="00DB2B47" w:rsidTr="00791592">
        <w:trPr>
          <w:trHeight w:val="20"/>
          <w:tblHeader/>
        </w:trPr>
        <w:tc>
          <w:tcPr>
            <w:tcW w:w="421" w:type="dxa"/>
            <w:shd w:val="clear" w:color="auto" w:fill="auto"/>
            <w:hideMark/>
          </w:tcPr>
          <w:p w:rsidR="00DD38BE" w:rsidRPr="00DB2B47" w:rsidRDefault="00DD38BE" w:rsidP="00DD38B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850" w:type="dxa"/>
            <w:shd w:val="clear" w:color="auto" w:fill="auto"/>
            <w:hideMark/>
          </w:tcPr>
          <w:p w:rsidR="00DD38BE" w:rsidRPr="00DB2B47" w:rsidRDefault="00DD38BE" w:rsidP="00DD38B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1276" w:type="dxa"/>
            <w:shd w:val="clear" w:color="auto" w:fill="auto"/>
            <w:hideMark/>
          </w:tcPr>
          <w:p w:rsidR="00DD38BE" w:rsidRPr="00DB2B47" w:rsidRDefault="00DD38BE" w:rsidP="00DD38B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1984" w:type="dxa"/>
            <w:shd w:val="clear" w:color="auto" w:fill="auto"/>
            <w:hideMark/>
          </w:tcPr>
          <w:p w:rsidR="00DD38BE" w:rsidRPr="00DB2B47" w:rsidRDefault="00DD38BE" w:rsidP="00DD38B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977" w:type="dxa"/>
            <w:shd w:val="clear" w:color="auto" w:fill="auto"/>
            <w:hideMark/>
          </w:tcPr>
          <w:p w:rsidR="00DD38BE" w:rsidRPr="00DB2B47" w:rsidRDefault="00DD38BE" w:rsidP="00DD38B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1417" w:type="dxa"/>
            <w:shd w:val="clear" w:color="auto" w:fill="auto"/>
            <w:hideMark/>
          </w:tcPr>
          <w:p w:rsidR="00DD38BE" w:rsidRPr="00DB2B47" w:rsidRDefault="00DD38BE" w:rsidP="00DD38B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1526" w:type="dxa"/>
            <w:shd w:val="clear" w:color="auto" w:fill="auto"/>
            <w:hideMark/>
          </w:tcPr>
          <w:p w:rsidR="00DD38BE" w:rsidRPr="00DB2B47" w:rsidRDefault="00895F25" w:rsidP="007405D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1842" w:type="dxa"/>
            <w:shd w:val="clear" w:color="auto" w:fill="auto"/>
            <w:hideMark/>
          </w:tcPr>
          <w:p w:rsidR="00DD38BE" w:rsidRPr="00DB2B47" w:rsidRDefault="00DD38BE" w:rsidP="00DD38B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1134" w:type="dxa"/>
            <w:shd w:val="clear" w:color="auto" w:fill="auto"/>
            <w:hideMark/>
          </w:tcPr>
          <w:p w:rsidR="00DD38BE" w:rsidRPr="00DB2B47" w:rsidRDefault="00DD38BE" w:rsidP="00DD38B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1452" w:type="dxa"/>
            <w:shd w:val="clear" w:color="auto" w:fill="auto"/>
            <w:hideMark/>
          </w:tcPr>
          <w:p w:rsidR="00DD38BE" w:rsidRPr="00DB2B47" w:rsidRDefault="00DD38BE" w:rsidP="00DD38B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1"/>
        <w:gridCol w:w="850"/>
        <w:gridCol w:w="1276"/>
        <w:gridCol w:w="1984"/>
        <w:gridCol w:w="2977"/>
        <w:gridCol w:w="1417"/>
        <w:gridCol w:w="1526"/>
        <w:gridCol w:w="1842"/>
        <w:gridCol w:w="1134"/>
        <w:gridCol w:w="1452"/>
      </w:tblGrid>
      <w:tr w:rsidR="0015345B" w:rsidRPr="00DB2B47" w:rsidTr="00791592">
        <w:trPr>
          <w:trHeight w:val="20"/>
          <w:tblHeader/>
        </w:trPr>
        <w:tc>
          <w:tcPr>
            <w:tcW w:w="421" w:type="dxa"/>
            <w:shd w:val="clear" w:color="auto" w:fill="auto"/>
            <w:hideMark/>
          </w:tcPr>
          <w:p w:rsidR="001D0AAE" w:rsidRPr="00DB2B47" w:rsidRDefault="001D0AAE" w:rsidP="00D6635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1D0AAE" w:rsidRPr="00DB2B47" w:rsidRDefault="001D0AAE" w:rsidP="00D6635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1D0AAE" w:rsidRPr="00DB2B47" w:rsidRDefault="001D0AAE" w:rsidP="00D6635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auto"/>
            <w:hideMark/>
          </w:tcPr>
          <w:p w:rsidR="001D0AAE" w:rsidRPr="00DB2B47" w:rsidRDefault="001D0AAE" w:rsidP="00D6635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shd w:val="clear" w:color="auto" w:fill="auto"/>
            <w:hideMark/>
          </w:tcPr>
          <w:p w:rsidR="001D0AAE" w:rsidRPr="00DB2B47" w:rsidRDefault="001D0AAE" w:rsidP="00D6635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auto"/>
            <w:hideMark/>
          </w:tcPr>
          <w:p w:rsidR="001D0AAE" w:rsidRPr="00DB2B47" w:rsidRDefault="001D0AAE" w:rsidP="00D6635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1526" w:type="dxa"/>
            <w:shd w:val="clear" w:color="auto" w:fill="auto"/>
            <w:hideMark/>
          </w:tcPr>
          <w:p w:rsidR="001D0AAE" w:rsidRPr="00DB2B47" w:rsidRDefault="001D0AAE" w:rsidP="00D6635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shd w:val="clear" w:color="auto" w:fill="auto"/>
            <w:hideMark/>
          </w:tcPr>
          <w:p w:rsidR="001D0AAE" w:rsidRPr="00DB2B47" w:rsidRDefault="001D0AAE" w:rsidP="00D6635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1D0AAE" w:rsidRPr="00DB2B47" w:rsidRDefault="001D0AAE" w:rsidP="00D6635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1452" w:type="dxa"/>
            <w:shd w:val="clear" w:color="auto" w:fill="auto"/>
            <w:hideMark/>
          </w:tcPr>
          <w:p w:rsidR="001D0AAE" w:rsidRPr="00DB2B47" w:rsidRDefault="001D0AAE" w:rsidP="00D6635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791592" w:rsidRPr="00DB2B47" w:rsidTr="00791592">
        <w:trPr>
          <w:trHeight w:val="20"/>
        </w:trPr>
        <w:tc>
          <w:tcPr>
            <w:tcW w:w="421" w:type="dxa"/>
            <w:shd w:val="clear" w:color="auto" w:fill="auto"/>
          </w:tcPr>
          <w:p w:rsidR="00791592" w:rsidRPr="00DB2B47" w:rsidRDefault="00791592" w:rsidP="00791592">
            <w:pPr>
              <w:pStyle w:val="afffc"/>
              <w:numPr>
                <w:ilvl w:val="0"/>
                <w:numId w:val="14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602010301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Горнолыжный комплекс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развития физической культуры и массового спорта</w:t>
            </w:r>
          </w:p>
        </w:tc>
        <w:tc>
          <w:tcPr>
            <w:tcW w:w="1417" w:type="dxa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1526" w:type="dxa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Рядом с г. Фокино, зона рекреационного назначения</w:t>
            </w:r>
          </w:p>
        </w:tc>
        <w:tc>
          <w:tcPr>
            <w:tcW w:w="1842" w:type="dxa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Площадь участка, 10,0 га</w:t>
            </w:r>
          </w:p>
        </w:tc>
        <w:tc>
          <w:tcPr>
            <w:tcW w:w="1134" w:type="dxa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</w:rPr>
              <w:t>Первая очередь</w:t>
            </w:r>
          </w:p>
        </w:tc>
        <w:tc>
          <w:tcPr>
            <w:tcW w:w="1452" w:type="dxa"/>
            <w:shd w:val="clear" w:color="auto" w:fill="auto"/>
          </w:tcPr>
          <w:p w:rsidR="00791592" w:rsidRPr="00DB2B47" w:rsidRDefault="00791592" w:rsidP="00791592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791592" w:rsidRPr="00DB2B47" w:rsidTr="00791592">
        <w:trPr>
          <w:trHeight w:val="20"/>
        </w:trPr>
        <w:tc>
          <w:tcPr>
            <w:tcW w:w="421" w:type="dxa"/>
            <w:shd w:val="clear" w:color="auto" w:fill="auto"/>
          </w:tcPr>
          <w:p w:rsidR="00791592" w:rsidRPr="00DB2B47" w:rsidRDefault="00791592" w:rsidP="00791592">
            <w:pPr>
              <w:pStyle w:val="afffc"/>
              <w:numPr>
                <w:ilvl w:val="0"/>
                <w:numId w:val="14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791592" w:rsidRPr="00DB2B47" w:rsidRDefault="00791592" w:rsidP="00791592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602010301</w:t>
            </w:r>
          </w:p>
        </w:tc>
        <w:tc>
          <w:tcPr>
            <w:tcW w:w="1984" w:type="dxa"/>
            <w:shd w:val="clear" w:color="auto" w:fill="auto"/>
          </w:tcPr>
          <w:p w:rsidR="00791592" w:rsidRPr="00DB2B47" w:rsidRDefault="00791592" w:rsidP="0079159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B2B47">
              <w:rPr>
                <w:rFonts w:ascii="Times New Roman" w:hAnsi="Times New Roman"/>
              </w:rPr>
              <w:t>Бысровозводимый</w:t>
            </w:r>
            <w:proofErr w:type="spellEnd"/>
            <w:r w:rsidRPr="00DB2B47">
              <w:rPr>
                <w:rFonts w:ascii="Times New Roman" w:hAnsi="Times New Roman"/>
              </w:rPr>
              <w:t xml:space="preserve"> физкультурно-оздоровительный комплекс</w:t>
            </w:r>
          </w:p>
        </w:tc>
        <w:tc>
          <w:tcPr>
            <w:tcW w:w="2977" w:type="dxa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Объект спорта, включающий раздельно нормируемые спортивные сооружения (объекты) (в т.ч. физкультурно-оздоровительный комплекс)</w:t>
            </w:r>
          </w:p>
        </w:tc>
        <w:tc>
          <w:tcPr>
            <w:tcW w:w="1417" w:type="dxa"/>
            <w:shd w:val="clear" w:color="auto" w:fill="auto"/>
          </w:tcPr>
          <w:p w:rsidR="00791592" w:rsidRPr="00DB2B47" w:rsidRDefault="00791592" w:rsidP="00791592">
            <w:pPr>
              <w:pStyle w:val="afffc"/>
              <w:spacing w:after="160"/>
              <w:jc w:val="left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планируемый к размещению</w:t>
            </w:r>
          </w:p>
        </w:tc>
        <w:tc>
          <w:tcPr>
            <w:tcW w:w="1526" w:type="dxa"/>
            <w:shd w:val="clear" w:color="auto" w:fill="auto"/>
          </w:tcPr>
          <w:p w:rsidR="00791592" w:rsidRPr="00DB2B47" w:rsidRDefault="00AC4371" w:rsidP="00791592">
            <w:pPr>
              <w:pStyle w:val="afffc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п. Дунай</w:t>
            </w:r>
            <w:r w:rsidRPr="00DB2B47">
              <w:t>, м</w:t>
            </w:r>
            <w:r w:rsidRPr="00DB2B47">
              <w:rPr>
                <w:sz w:val="22"/>
              </w:rPr>
              <w:t>ногофункциональная общественно-деловая зона</w:t>
            </w:r>
          </w:p>
        </w:tc>
        <w:tc>
          <w:tcPr>
            <w:tcW w:w="1842" w:type="dxa"/>
            <w:shd w:val="clear" w:color="auto" w:fill="auto"/>
          </w:tcPr>
          <w:p w:rsidR="00791592" w:rsidRPr="00DB2B47" w:rsidRDefault="00791592" w:rsidP="00791592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Площадь 700 </w:t>
            </w:r>
            <w:proofErr w:type="spellStart"/>
            <w:r w:rsidRPr="00DB2B47">
              <w:rPr>
                <w:rFonts w:ascii="Times New Roman" w:hAnsi="Times New Roman"/>
              </w:rPr>
              <w:t>кв</w:t>
            </w:r>
            <w:proofErr w:type="spellEnd"/>
            <w:r w:rsidRPr="00DB2B47">
              <w:rPr>
                <w:rFonts w:ascii="Times New Roman" w:hAnsi="Times New Roman"/>
              </w:rPr>
              <w:t xml:space="preserve"> м, площадь бассейна 125 кв.м.зеркала воды</w:t>
            </w:r>
          </w:p>
        </w:tc>
        <w:tc>
          <w:tcPr>
            <w:tcW w:w="1134" w:type="dxa"/>
            <w:shd w:val="clear" w:color="auto" w:fill="auto"/>
          </w:tcPr>
          <w:p w:rsidR="00791592" w:rsidRPr="00DB2B47" w:rsidRDefault="00791592" w:rsidP="00791592">
            <w:pPr>
              <w:pStyle w:val="afffc"/>
              <w:spacing w:after="160"/>
              <w:jc w:val="left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Расчетный срок</w:t>
            </w:r>
          </w:p>
        </w:tc>
        <w:tc>
          <w:tcPr>
            <w:tcW w:w="1452" w:type="dxa"/>
            <w:shd w:val="clear" w:color="auto" w:fill="auto"/>
          </w:tcPr>
          <w:p w:rsidR="00791592" w:rsidRPr="00DB2B47" w:rsidRDefault="00791592" w:rsidP="00791592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Не устанавливается</w:t>
            </w:r>
          </w:p>
        </w:tc>
      </w:tr>
      <w:tr w:rsidR="00AC4371" w:rsidRPr="00DB2B47" w:rsidTr="00791592">
        <w:trPr>
          <w:trHeight w:val="20"/>
        </w:trPr>
        <w:tc>
          <w:tcPr>
            <w:tcW w:w="421" w:type="dxa"/>
            <w:shd w:val="clear" w:color="auto" w:fill="auto"/>
          </w:tcPr>
          <w:p w:rsidR="00AC4371" w:rsidRPr="00DB2B47" w:rsidRDefault="00AC4371" w:rsidP="00AC4371">
            <w:pPr>
              <w:pStyle w:val="afffc"/>
              <w:numPr>
                <w:ilvl w:val="0"/>
                <w:numId w:val="14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AC4371" w:rsidRPr="00DB2B47" w:rsidRDefault="00AC4371" w:rsidP="00AC4371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AC4371" w:rsidRPr="00DB2B47" w:rsidRDefault="00AC4371" w:rsidP="00AC4371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602010302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C4371" w:rsidRPr="00DB2B47" w:rsidRDefault="00AC4371" w:rsidP="00AC4371">
            <w:pPr>
              <w:pStyle w:val="114"/>
              <w:spacing w:after="160"/>
              <w:jc w:val="center"/>
              <w:rPr>
                <w:szCs w:val="22"/>
                <w:lang w:eastAsia="en-US"/>
              </w:rPr>
            </w:pPr>
            <w:r w:rsidRPr="00DB2B47">
              <w:rPr>
                <w:szCs w:val="22"/>
                <w:lang w:eastAsia="en-US"/>
              </w:rPr>
              <w:t>Универсальная спортивная площадка</w:t>
            </w:r>
          </w:p>
        </w:tc>
        <w:tc>
          <w:tcPr>
            <w:tcW w:w="2977" w:type="dxa"/>
            <w:shd w:val="clear" w:color="auto" w:fill="auto"/>
          </w:tcPr>
          <w:p w:rsidR="00AC4371" w:rsidRPr="00DB2B47" w:rsidRDefault="00AC4371" w:rsidP="00AC4371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Плоскостное спортивное сооружение (в том числе спортивные (игровые) площадки; спортивные поля, включая футбольные поля)</w:t>
            </w:r>
          </w:p>
        </w:tc>
        <w:tc>
          <w:tcPr>
            <w:tcW w:w="1417" w:type="dxa"/>
            <w:shd w:val="clear" w:color="auto" w:fill="auto"/>
          </w:tcPr>
          <w:p w:rsidR="00AC4371" w:rsidRPr="00DB2B47" w:rsidRDefault="00AC4371" w:rsidP="00AC4371">
            <w:pPr>
              <w:pStyle w:val="afffc"/>
              <w:spacing w:after="160"/>
              <w:jc w:val="left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планируемый к размещению</w:t>
            </w:r>
          </w:p>
        </w:tc>
        <w:tc>
          <w:tcPr>
            <w:tcW w:w="1526" w:type="dxa"/>
            <w:shd w:val="clear" w:color="auto" w:fill="auto"/>
          </w:tcPr>
          <w:p w:rsidR="00AC4371" w:rsidRPr="00DB2B47" w:rsidRDefault="00AC4371" w:rsidP="00AC4371">
            <w:pPr>
              <w:pStyle w:val="afffc"/>
              <w:spacing w:after="160"/>
              <w:jc w:val="center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п. Дунай</w:t>
            </w:r>
            <w:r w:rsidRPr="00DB2B47">
              <w:t xml:space="preserve">, зона </w:t>
            </w:r>
            <w:r w:rsidRPr="00DB2B47">
              <w:rPr>
                <w:sz w:val="22"/>
              </w:rPr>
              <w:t>застройки многоэтажными жилыми домами</w:t>
            </w:r>
          </w:p>
        </w:tc>
        <w:tc>
          <w:tcPr>
            <w:tcW w:w="1842" w:type="dxa"/>
            <w:shd w:val="clear" w:color="auto" w:fill="auto"/>
          </w:tcPr>
          <w:p w:rsidR="00AC4371" w:rsidRPr="00DB2B47" w:rsidRDefault="00AC4371" w:rsidP="00AC4371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Площадь площадки 600 кв.м</w:t>
            </w:r>
          </w:p>
        </w:tc>
        <w:tc>
          <w:tcPr>
            <w:tcW w:w="1134" w:type="dxa"/>
            <w:shd w:val="clear" w:color="auto" w:fill="auto"/>
          </w:tcPr>
          <w:p w:rsidR="00AC4371" w:rsidRPr="00DB2B47" w:rsidRDefault="00AC4371" w:rsidP="00AC4371">
            <w:pPr>
              <w:pStyle w:val="afffc"/>
              <w:spacing w:after="160"/>
              <w:jc w:val="left"/>
              <w:rPr>
                <w:rFonts w:eastAsia="Times New Roman"/>
                <w:sz w:val="22"/>
              </w:rPr>
            </w:pPr>
            <w:r w:rsidRPr="00DB2B47">
              <w:rPr>
                <w:rFonts w:eastAsia="Times New Roman"/>
                <w:sz w:val="22"/>
              </w:rPr>
              <w:t>Первая очередь</w:t>
            </w:r>
          </w:p>
        </w:tc>
        <w:tc>
          <w:tcPr>
            <w:tcW w:w="1452" w:type="dxa"/>
            <w:shd w:val="clear" w:color="auto" w:fill="auto"/>
          </w:tcPr>
          <w:p w:rsidR="00AC4371" w:rsidRPr="00DB2B47" w:rsidRDefault="00AC4371" w:rsidP="00AC4371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</w:tbl>
    <w:p w:rsidR="00565B51" w:rsidRPr="00DB2B47" w:rsidRDefault="00565B51">
      <w:pPr>
        <w:rPr>
          <w:rFonts w:ascii="Times New Roman" w:eastAsiaTheme="majorEastAsia" w:hAnsi="Times New Roman"/>
          <w:b/>
          <w:bCs/>
        </w:rPr>
      </w:pPr>
      <w:r w:rsidRPr="00DB2B47">
        <w:br w:type="page"/>
      </w:r>
    </w:p>
    <w:p w:rsidR="000412B4" w:rsidRPr="00DB2B47" w:rsidRDefault="008D74D9" w:rsidP="0027664D">
      <w:pPr>
        <w:pStyle w:val="1110"/>
        <w:numPr>
          <w:ilvl w:val="0"/>
          <w:numId w:val="0"/>
        </w:numPr>
        <w:ind w:firstLine="567"/>
        <w:rPr>
          <w:sz w:val="22"/>
          <w:szCs w:val="22"/>
        </w:rPr>
      </w:pPr>
      <w:bookmarkStart w:id="13" w:name="_Toc3187015"/>
      <w:r w:rsidRPr="00DB2B47">
        <w:rPr>
          <w:sz w:val="22"/>
          <w:szCs w:val="22"/>
        </w:rPr>
        <w:lastRenderedPageBreak/>
        <w:t>1.</w:t>
      </w:r>
      <w:r w:rsidR="0027664D" w:rsidRPr="00DB2B47">
        <w:rPr>
          <w:sz w:val="22"/>
          <w:szCs w:val="22"/>
        </w:rPr>
        <w:t>4</w:t>
      </w:r>
      <w:r w:rsidRPr="00DB2B47">
        <w:rPr>
          <w:sz w:val="22"/>
          <w:szCs w:val="22"/>
        </w:rPr>
        <w:t xml:space="preserve">. </w:t>
      </w:r>
      <w:r w:rsidR="008C34D3" w:rsidRPr="00DB2B47">
        <w:rPr>
          <w:sz w:val="22"/>
          <w:szCs w:val="22"/>
        </w:rPr>
        <w:t>Объекты отдыха и туризма</w:t>
      </w:r>
      <w:bookmarkEnd w:id="13"/>
    </w:p>
    <w:p w:rsidR="00FE072C" w:rsidRPr="00DB2B47" w:rsidRDefault="00FE072C" w:rsidP="00FE072C">
      <w:pPr>
        <w:pStyle w:val="11"/>
        <w:numPr>
          <w:ilvl w:val="0"/>
          <w:numId w:val="0"/>
        </w:numPr>
        <w:ind w:firstLine="567"/>
        <w:rPr>
          <w:sz w:val="22"/>
          <w:szCs w:val="22"/>
        </w:rPr>
      </w:pPr>
      <w:r w:rsidRPr="00DB2B47">
        <w:rPr>
          <w:sz w:val="22"/>
          <w:szCs w:val="22"/>
        </w:rPr>
        <w:t>Т</w:t>
      </w:r>
      <w:r w:rsidR="0027664D" w:rsidRPr="00DB2B47">
        <w:rPr>
          <w:sz w:val="22"/>
          <w:szCs w:val="22"/>
        </w:rPr>
        <w:t>аблица 1.4</w:t>
      </w:r>
      <w:r w:rsidRPr="00DB2B47">
        <w:rPr>
          <w:sz w:val="22"/>
          <w:szCs w:val="22"/>
        </w:rPr>
        <w:t xml:space="preserve">-1. Объекты </w:t>
      </w:r>
      <w:r w:rsidR="002B22B7" w:rsidRPr="00DB2B47">
        <w:rPr>
          <w:sz w:val="22"/>
          <w:szCs w:val="22"/>
        </w:rPr>
        <w:t xml:space="preserve">туризма и отдыха </w:t>
      </w:r>
      <w:r w:rsidR="007E2326" w:rsidRPr="00DB2B47">
        <w:rPr>
          <w:sz w:val="22"/>
          <w:szCs w:val="22"/>
        </w:rPr>
        <w:t>местного</w:t>
      </w:r>
      <w:r w:rsidRPr="00DB2B47">
        <w:rPr>
          <w:sz w:val="22"/>
          <w:szCs w:val="22"/>
        </w:rPr>
        <w:t xml:space="preserve"> значения</w:t>
      </w:r>
    </w:p>
    <w:tbl>
      <w:tblPr>
        <w:tblpPr w:leftFromText="181" w:rightFromText="181" w:vertAnchor="text" w:tblpY="1"/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71"/>
        <w:gridCol w:w="813"/>
        <w:gridCol w:w="1285"/>
        <w:gridCol w:w="2000"/>
        <w:gridCol w:w="2721"/>
        <w:gridCol w:w="1572"/>
        <w:gridCol w:w="1575"/>
        <w:gridCol w:w="1860"/>
        <w:gridCol w:w="1145"/>
        <w:gridCol w:w="1706"/>
      </w:tblGrid>
      <w:tr w:rsidR="00E41890" w:rsidRPr="00DB2B47" w:rsidTr="00C6347A">
        <w:trPr>
          <w:trHeight w:val="20"/>
          <w:tblHeader/>
        </w:trPr>
        <w:tc>
          <w:tcPr>
            <w:tcW w:w="155" w:type="pct"/>
            <w:shd w:val="clear" w:color="auto" w:fill="auto"/>
            <w:hideMark/>
          </w:tcPr>
          <w:p w:rsidR="00E41890" w:rsidRPr="00DB2B47" w:rsidRDefault="00E41890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268" w:type="pct"/>
            <w:shd w:val="clear" w:color="auto" w:fill="auto"/>
            <w:hideMark/>
          </w:tcPr>
          <w:p w:rsidR="00E41890" w:rsidRPr="00DB2B47" w:rsidRDefault="00E41890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424" w:type="pct"/>
            <w:shd w:val="clear" w:color="auto" w:fill="auto"/>
            <w:hideMark/>
          </w:tcPr>
          <w:p w:rsidR="00E41890" w:rsidRPr="00DB2B47" w:rsidRDefault="00E41890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660" w:type="pct"/>
            <w:shd w:val="clear" w:color="auto" w:fill="auto"/>
            <w:hideMark/>
          </w:tcPr>
          <w:p w:rsidR="00E41890" w:rsidRPr="00DB2B47" w:rsidRDefault="00E41890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98" w:type="pct"/>
            <w:shd w:val="clear" w:color="auto" w:fill="auto"/>
            <w:hideMark/>
          </w:tcPr>
          <w:p w:rsidR="00E41890" w:rsidRPr="00DB2B47" w:rsidRDefault="00E41890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519" w:type="pct"/>
            <w:shd w:val="clear" w:color="auto" w:fill="auto"/>
            <w:hideMark/>
          </w:tcPr>
          <w:p w:rsidR="00E41890" w:rsidRPr="00DB2B47" w:rsidRDefault="00E41890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520" w:type="pct"/>
            <w:shd w:val="clear" w:color="auto" w:fill="auto"/>
            <w:hideMark/>
          </w:tcPr>
          <w:p w:rsidR="00E41890" w:rsidRPr="00DB2B47" w:rsidRDefault="00895F25" w:rsidP="00565B5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14" w:type="pct"/>
            <w:shd w:val="clear" w:color="auto" w:fill="auto"/>
            <w:hideMark/>
          </w:tcPr>
          <w:p w:rsidR="00E41890" w:rsidRPr="00DB2B47" w:rsidRDefault="00E41890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378" w:type="pct"/>
            <w:shd w:val="clear" w:color="auto" w:fill="auto"/>
            <w:hideMark/>
          </w:tcPr>
          <w:p w:rsidR="00E41890" w:rsidRPr="00DB2B47" w:rsidRDefault="00E41890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E41890" w:rsidRPr="00DB2B47" w:rsidRDefault="00E41890" w:rsidP="00E4189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71"/>
        <w:gridCol w:w="813"/>
        <w:gridCol w:w="1285"/>
        <w:gridCol w:w="2000"/>
        <w:gridCol w:w="2721"/>
        <w:gridCol w:w="1572"/>
        <w:gridCol w:w="1575"/>
        <w:gridCol w:w="1860"/>
        <w:gridCol w:w="1145"/>
        <w:gridCol w:w="1706"/>
      </w:tblGrid>
      <w:tr w:rsidR="005E5BDF" w:rsidRPr="00DB2B47" w:rsidTr="00C6347A">
        <w:trPr>
          <w:trHeight w:val="20"/>
          <w:tblHeader/>
        </w:trPr>
        <w:tc>
          <w:tcPr>
            <w:tcW w:w="155" w:type="pct"/>
            <w:shd w:val="clear" w:color="auto" w:fill="auto"/>
            <w:hideMark/>
          </w:tcPr>
          <w:p w:rsidR="00FE072C" w:rsidRPr="00DB2B47" w:rsidRDefault="00FE072C" w:rsidP="003823D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68" w:type="pct"/>
            <w:shd w:val="clear" w:color="auto" w:fill="auto"/>
            <w:hideMark/>
          </w:tcPr>
          <w:p w:rsidR="00FE072C" w:rsidRPr="00DB2B47" w:rsidRDefault="00FE072C" w:rsidP="003823D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24" w:type="pct"/>
            <w:shd w:val="clear" w:color="auto" w:fill="auto"/>
            <w:hideMark/>
          </w:tcPr>
          <w:p w:rsidR="00FE072C" w:rsidRPr="00DB2B47" w:rsidRDefault="00FE072C" w:rsidP="003823D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60" w:type="pct"/>
            <w:shd w:val="clear" w:color="auto" w:fill="auto"/>
            <w:hideMark/>
          </w:tcPr>
          <w:p w:rsidR="00FE072C" w:rsidRPr="00DB2B47" w:rsidRDefault="00FE072C" w:rsidP="003823D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898" w:type="pct"/>
            <w:shd w:val="clear" w:color="auto" w:fill="auto"/>
            <w:hideMark/>
          </w:tcPr>
          <w:p w:rsidR="00FE072C" w:rsidRPr="00DB2B47" w:rsidRDefault="00FE072C" w:rsidP="003823D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19" w:type="pct"/>
            <w:shd w:val="clear" w:color="auto" w:fill="auto"/>
            <w:hideMark/>
          </w:tcPr>
          <w:p w:rsidR="00FE072C" w:rsidRPr="00DB2B47" w:rsidRDefault="00FE072C" w:rsidP="003823D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520" w:type="pct"/>
            <w:shd w:val="clear" w:color="auto" w:fill="auto"/>
            <w:hideMark/>
          </w:tcPr>
          <w:p w:rsidR="00FE072C" w:rsidRPr="00DB2B47" w:rsidRDefault="00FE072C" w:rsidP="003823D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614" w:type="pct"/>
            <w:shd w:val="clear" w:color="auto" w:fill="auto"/>
            <w:hideMark/>
          </w:tcPr>
          <w:p w:rsidR="00FE072C" w:rsidRPr="00DB2B47" w:rsidRDefault="00FE072C" w:rsidP="003823D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78" w:type="pct"/>
            <w:shd w:val="clear" w:color="auto" w:fill="auto"/>
            <w:hideMark/>
          </w:tcPr>
          <w:p w:rsidR="00FE072C" w:rsidRPr="00DB2B47" w:rsidRDefault="00FE072C" w:rsidP="003823D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563" w:type="pct"/>
            <w:shd w:val="clear" w:color="auto" w:fill="auto"/>
            <w:hideMark/>
          </w:tcPr>
          <w:p w:rsidR="00FE072C" w:rsidRPr="00DB2B47" w:rsidRDefault="00FE072C" w:rsidP="003823D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895F25" w:rsidRPr="00DB2B47" w:rsidTr="00C6347A">
        <w:trPr>
          <w:trHeight w:val="20"/>
        </w:trPr>
        <w:tc>
          <w:tcPr>
            <w:tcW w:w="155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268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22</w:t>
            </w:r>
          </w:p>
        </w:tc>
        <w:tc>
          <w:tcPr>
            <w:tcW w:w="42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602010605</w:t>
            </w:r>
          </w:p>
        </w:tc>
        <w:tc>
          <w:tcPr>
            <w:tcW w:w="66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База отдыха</w:t>
            </w:r>
          </w:p>
        </w:tc>
        <w:tc>
          <w:tcPr>
            <w:tcW w:w="898" w:type="pct"/>
            <w:shd w:val="clear" w:color="auto" w:fill="auto"/>
            <w:vAlign w:val="center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массового отдыха жителей городского округа и организация обустройства мест массового отдыха населения</w:t>
            </w:r>
          </w:p>
        </w:tc>
        <w:tc>
          <w:tcPr>
            <w:tcW w:w="51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2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р-н Домашлино, рядом с мысом Опасный, зона отдыха</w:t>
            </w:r>
          </w:p>
        </w:tc>
        <w:tc>
          <w:tcPr>
            <w:tcW w:w="61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Площадь участка, 2,1 га</w:t>
            </w:r>
          </w:p>
        </w:tc>
        <w:tc>
          <w:tcPr>
            <w:tcW w:w="378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Первая очередь</w:t>
            </w:r>
          </w:p>
        </w:tc>
        <w:tc>
          <w:tcPr>
            <w:tcW w:w="563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C6347A">
        <w:trPr>
          <w:trHeight w:val="20"/>
        </w:trPr>
        <w:tc>
          <w:tcPr>
            <w:tcW w:w="155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268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23</w:t>
            </w:r>
          </w:p>
        </w:tc>
        <w:tc>
          <w:tcPr>
            <w:tcW w:w="42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602010605</w:t>
            </w:r>
          </w:p>
        </w:tc>
        <w:tc>
          <w:tcPr>
            <w:tcW w:w="66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Яхт-клуб</w:t>
            </w:r>
          </w:p>
        </w:tc>
        <w:tc>
          <w:tcPr>
            <w:tcW w:w="898" w:type="pct"/>
            <w:shd w:val="clear" w:color="auto" w:fill="auto"/>
            <w:vAlign w:val="center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массового отдыха жителей городского округа и организация обустройства мест массового отдыха населения</w:t>
            </w:r>
          </w:p>
        </w:tc>
        <w:tc>
          <w:tcPr>
            <w:tcW w:w="51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2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р-н Домашлино, рядом с мысом Опасный, зона отдыха</w:t>
            </w:r>
          </w:p>
        </w:tc>
        <w:tc>
          <w:tcPr>
            <w:tcW w:w="61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Площадь участка, 3,1 га</w:t>
            </w:r>
          </w:p>
        </w:tc>
        <w:tc>
          <w:tcPr>
            <w:tcW w:w="378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Первая очередь</w:t>
            </w:r>
          </w:p>
        </w:tc>
        <w:tc>
          <w:tcPr>
            <w:tcW w:w="563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C6347A">
        <w:trPr>
          <w:trHeight w:val="20"/>
        </w:trPr>
        <w:tc>
          <w:tcPr>
            <w:tcW w:w="155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268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24</w:t>
            </w:r>
          </w:p>
        </w:tc>
        <w:tc>
          <w:tcPr>
            <w:tcW w:w="42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602010601</w:t>
            </w:r>
          </w:p>
        </w:tc>
        <w:tc>
          <w:tcPr>
            <w:tcW w:w="66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Гостиница</w:t>
            </w:r>
          </w:p>
        </w:tc>
        <w:tc>
          <w:tcPr>
            <w:tcW w:w="898" w:type="pct"/>
            <w:shd w:val="clear" w:color="auto" w:fill="auto"/>
            <w:vAlign w:val="center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массового отдыха жителей городского округа и организация обустройства мест массового отдыха населения</w:t>
            </w:r>
          </w:p>
        </w:tc>
        <w:tc>
          <w:tcPr>
            <w:tcW w:w="51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2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многофункциональная общественно-деловая зона</w:t>
            </w:r>
          </w:p>
        </w:tc>
        <w:tc>
          <w:tcPr>
            <w:tcW w:w="61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Строительство </w:t>
            </w:r>
            <w:proofErr w:type="spellStart"/>
            <w:r w:rsidRPr="00DB2B47">
              <w:rPr>
                <w:rFonts w:ascii="Times New Roman" w:hAnsi="Times New Roman"/>
              </w:rPr>
              <w:t>гостинично-ресторанного</w:t>
            </w:r>
            <w:proofErr w:type="spellEnd"/>
            <w:r w:rsidRPr="00DB2B47">
              <w:rPr>
                <w:rFonts w:ascii="Times New Roman" w:hAnsi="Times New Roman"/>
              </w:rPr>
              <w:t xml:space="preserve"> комплекса. Гостиницы на 80 мест и ресторана на 120 мест.</w:t>
            </w:r>
          </w:p>
        </w:tc>
        <w:tc>
          <w:tcPr>
            <w:tcW w:w="378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Первая очередь</w:t>
            </w:r>
          </w:p>
        </w:tc>
        <w:tc>
          <w:tcPr>
            <w:tcW w:w="563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C6347A">
        <w:trPr>
          <w:trHeight w:val="20"/>
        </w:trPr>
        <w:tc>
          <w:tcPr>
            <w:tcW w:w="155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268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25</w:t>
            </w:r>
          </w:p>
        </w:tc>
        <w:tc>
          <w:tcPr>
            <w:tcW w:w="42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602010603</w:t>
            </w:r>
          </w:p>
        </w:tc>
        <w:tc>
          <w:tcPr>
            <w:tcW w:w="66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Детский оздоровительный лагерь</w:t>
            </w:r>
          </w:p>
        </w:tc>
        <w:tc>
          <w:tcPr>
            <w:tcW w:w="898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создание условий для массового отдыха жителей городского округа и организация обустройства мест массового отдыха </w:t>
            </w:r>
            <w:r w:rsidRPr="00DB2B47">
              <w:rPr>
                <w:rFonts w:ascii="Times New Roman" w:hAnsi="Times New Roman"/>
              </w:rPr>
              <w:lastRenderedPageBreak/>
              <w:t>населения</w:t>
            </w:r>
          </w:p>
        </w:tc>
        <w:tc>
          <w:tcPr>
            <w:tcW w:w="51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>планируемый к размещению</w:t>
            </w:r>
          </w:p>
        </w:tc>
        <w:tc>
          <w:tcPr>
            <w:tcW w:w="52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п. Путятин, зона отдыха</w:t>
            </w:r>
          </w:p>
        </w:tc>
        <w:tc>
          <w:tcPr>
            <w:tcW w:w="61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700 мест</w:t>
            </w:r>
          </w:p>
        </w:tc>
        <w:tc>
          <w:tcPr>
            <w:tcW w:w="378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63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C6347A">
        <w:trPr>
          <w:trHeight w:val="20"/>
        </w:trPr>
        <w:tc>
          <w:tcPr>
            <w:tcW w:w="155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68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26</w:t>
            </w:r>
          </w:p>
        </w:tc>
        <w:tc>
          <w:tcPr>
            <w:tcW w:w="424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602010603</w:t>
            </w:r>
          </w:p>
        </w:tc>
        <w:tc>
          <w:tcPr>
            <w:tcW w:w="660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rFonts w:eastAsia="Times New Roman"/>
                <w:iCs w:val="0"/>
                <w:sz w:val="22"/>
                <w:szCs w:val="22"/>
                <w:lang w:eastAsia="en-US"/>
              </w:rPr>
            </w:pPr>
            <w:r w:rsidRPr="00DB2B47">
              <w:rPr>
                <w:rFonts w:eastAsia="Times New Roman"/>
                <w:iCs w:val="0"/>
                <w:sz w:val="22"/>
                <w:szCs w:val="22"/>
                <w:lang w:eastAsia="en-US"/>
              </w:rPr>
              <w:t>Детский оздоровительный лагерь</w:t>
            </w:r>
          </w:p>
        </w:tc>
        <w:tc>
          <w:tcPr>
            <w:tcW w:w="898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массового отдыха жителей городского округа и организация обустройства мест массового отдыха населения</w:t>
            </w:r>
          </w:p>
        </w:tc>
        <w:tc>
          <w:tcPr>
            <w:tcW w:w="51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20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rFonts w:eastAsia="Times New Roman"/>
                <w:iCs w:val="0"/>
                <w:sz w:val="22"/>
                <w:szCs w:val="22"/>
                <w:lang w:eastAsia="en-US"/>
              </w:rPr>
            </w:pPr>
            <w:r w:rsidRPr="00DB2B47">
              <w:rPr>
                <w:sz w:val="22"/>
                <w:szCs w:val="22"/>
              </w:rPr>
              <w:t xml:space="preserve">г. Фокино, р-н Домашлино, </w:t>
            </w:r>
            <w:r w:rsidRPr="00DB2B47">
              <w:rPr>
                <w:rFonts w:eastAsia="Times New Roman"/>
                <w:iCs w:val="0"/>
                <w:sz w:val="22"/>
                <w:szCs w:val="22"/>
                <w:lang w:eastAsia="en-US"/>
              </w:rPr>
              <w:t>бухта Безымянная</w:t>
            </w:r>
            <w:r w:rsidRPr="00DB2B47">
              <w:rPr>
                <w:sz w:val="22"/>
                <w:szCs w:val="22"/>
              </w:rPr>
              <w:t>, зона отдыха</w:t>
            </w:r>
          </w:p>
        </w:tc>
        <w:tc>
          <w:tcPr>
            <w:tcW w:w="614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rFonts w:eastAsia="Times New Roman"/>
                <w:iCs w:val="0"/>
                <w:sz w:val="22"/>
                <w:szCs w:val="22"/>
                <w:lang w:eastAsia="en-US"/>
              </w:rPr>
            </w:pPr>
            <w:r w:rsidRPr="00DB2B47">
              <w:rPr>
                <w:rFonts w:eastAsia="Times New Roman"/>
                <w:iCs w:val="0"/>
                <w:sz w:val="22"/>
                <w:szCs w:val="22"/>
                <w:lang w:eastAsia="en-US"/>
              </w:rPr>
              <w:t>500 мест</w:t>
            </w:r>
          </w:p>
        </w:tc>
        <w:tc>
          <w:tcPr>
            <w:tcW w:w="378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63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</w:tbl>
    <w:p w:rsidR="009A5DA0" w:rsidRPr="00DB2B47" w:rsidRDefault="009A5DA0" w:rsidP="0027664D">
      <w:pPr>
        <w:pStyle w:val="1110"/>
        <w:numPr>
          <w:ilvl w:val="0"/>
          <w:numId w:val="0"/>
        </w:numPr>
        <w:ind w:firstLine="567"/>
      </w:pPr>
    </w:p>
    <w:p w:rsidR="009A5DA0" w:rsidRPr="00DB2B47" w:rsidRDefault="009A5DA0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0412B4" w:rsidRPr="00DB2B47" w:rsidRDefault="0027664D" w:rsidP="0027664D">
      <w:pPr>
        <w:pStyle w:val="1110"/>
        <w:numPr>
          <w:ilvl w:val="0"/>
          <w:numId w:val="0"/>
        </w:numPr>
        <w:ind w:firstLine="567"/>
      </w:pPr>
      <w:r w:rsidRPr="00DB2B47">
        <w:lastRenderedPageBreak/>
        <w:t xml:space="preserve"> </w:t>
      </w:r>
      <w:bookmarkStart w:id="14" w:name="_Toc3187016"/>
      <w:r w:rsidR="008D74D9" w:rsidRPr="00DB2B47">
        <w:t>1.</w:t>
      </w:r>
      <w:r w:rsidRPr="00DB2B47">
        <w:t>5</w:t>
      </w:r>
      <w:r w:rsidR="008D74D9" w:rsidRPr="00DB2B47">
        <w:t>. Прочие объекты обслуживания</w:t>
      </w:r>
      <w:bookmarkEnd w:id="14"/>
    </w:p>
    <w:p w:rsidR="002F0903" w:rsidRPr="00DB2B47" w:rsidRDefault="002F0903" w:rsidP="002F0903">
      <w:pPr>
        <w:pStyle w:val="11"/>
        <w:numPr>
          <w:ilvl w:val="0"/>
          <w:numId w:val="0"/>
        </w:numPr>
        <w:ind w:firstLine="567"/>
      </w:pPr>
      <w:r w:rsidRPr="00DB2B47">
        <w:t>Таблица 1.</w:t>
      </w:r>
      <w:r w:rsidR="0027664D" w:rsidRPr="00DB2B47">
        <w:t>5</w:t>
      </w:r>
      <w:r w:rsidRPr="00DB2B47">
        <w:t>-1. Прочие объекты обслуживания</w:t>
      </w:r>
    </w:p>
    <w:tbl>
      <w:tblPr>
        <w:tblpPr w:leftFromText="181" w:rightFromText="181" w:vertAnchor="text" w:tblpY="1"/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857"/>
        <w:gridCol w:w="1291"/>
        <w:gridCol w:w="2000"/>
        <w:gridCol w:w="2715"/>
        <w:gridCol w:w="1572"/>
        <w:gridCol w:w="1572"/>
        <w:gridCol w:w="1857"/>
        <w:gridCol w:w="1142"/>
        <w:gridCol w:w="1715"/>
      </w:tblGrid>
      <w:tr w:rsidR="004A6046" w:rsidRPr="00DB2B47" w:rsidTr="00C6347A">
        <w:trPr>
          <w:trHeight w:val="20"/>
          <w:tblHeader/>
        </w:trPr>
        <w:tc>
          <w:tcPr>
            <w:tcW w:w="141" w:type="pct"/>
            <w:shd w:val="clear" w:color="auto" w:fill="auto"/>
            <w:hideMark/>
          </w:tcPr>
          <w:p w:rsidR="004A6046" w:rsidRPr="00DB2B47" w:rsidRDefault="004A6046" w:rsidP="004A604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283" w:type="pct"/>
            <w:shd w:val="clear" w:color="auto" w:fill="auto"/>
            <w:hideMark/>
          </w:tcPr>
          <w:p w:rsidR="004A6046" w:rsidRPr="00DB2B47" w:rsidRDefault="004A6046" w:rsidP="004A604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426" w:type="pct"/>
            <w:shd w:val="clear" w:color="auto" w:fill="auto"/>
            <w:hideMark/>
          </w:tcPr>
          <w:p w:rsidR="004A6046" w:rsidRPr="00DB2B47" w:rsidRDefault="004A6046" w:rsidP="004A604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660" w:type="pct"/>
            <w:shd w:val="clear" w:color="auto" w:fill="auto"/>
            <w:hideMark/>
          </w:tcPr>
          <w:p w:rsidR="004A6046" w:rsidRPr="00DB2B47" w:rsidRDefault="004A6046" w:rsidP="004A604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96" w:type="pct"/>
            <w:shd w:val="clear" w:color="auto" w:fill="auto"/>
            <w:hideMark/>
          </w:tcPr>
          <w:p w:rsidR="004A6046" w:rsidRPr="00DB2B47" w:rsidRDefault="004A6046" w:rsidP="004A604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519" w:type="pct"/>
            <w:shd w:val="clear" w:color="auto" w:fill="auto"/>
            <w:hideMark/>
          </w:tcPr>
          <w:p w:rsidR="004A6046" w:rsidRPr="00DB2B47" w:rsidRDefault="004A6046" w:rsidP="004A604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519" w:type="pct"/>
            <w:shd w:val="clear" w:color="auto" w:fill="auto"/>
            <w:hideMark/>
          </w:tcPr>
          <w:p w:rsidR="004A6046" w:rsidRPr="00DB2B47" w:rsidRDefault="00895F25" w:rsidP="00565B5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13" w:type="pct"/>
            <w:shd w:val="clear" w:color="auto" w:fill="auto"/>
            <w:hideMark/>
          </w:tcPr>
          <w:p w:rsidR="004A6046" w:rsidRPr="00DB2B47" w:rsidRDefault="004A6046" w:rsidP="004A604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377" w:type="pct"/>
            <w:shd w:val="clear" w:color="auto" w:fill="auto"/>
            <w:hideMark/>
          </w:tcPr>
          <w:p w:rsidR="004A6046" w:rsidRPr="00DB2B47" w:rsidRDefault="004A6046" w:rsidP="004A604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66" w:type="pct"/>
            <w:shd w:val="clear" w:color="auto" w:fill="auto"/>
            <w:hideMark/>
          </w:tcPr>
          <w:p w:rsidR="004A6046" w:rsidRPr="00DB2B47" w:rsidRDefault="004A6046" w:rsidP="004A604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8"/>
        <w:gridCol w:w="857"/>
        <w:gridCol w:w="1291"/>
        <w:gridCol w:w="2000"/>
        <w:gridCol w:w="2711"/>
        <w:gridCol w:w="1575"/>
        <w:gridCol w:w="1572"/>
        <w:gridCol w:w="1857"/>
        <w:gridCol w:w="1142"/>
        <w:gridCol w:w="1715"/>
      </w:tblGrid>
      <w:tr w:rsidR="004A6046" w:rsidRPr="00DB2B47" w:rsidTr="00C6347A">
        <w:trPr>
          <w:trHeight w:val="20"/>
          <w:tblHeader/>
        </w:trPr>
        <w:tc>
          <w:tcPr>
            <w:tcW w:w="141" w:type="pct"/>
            <w:shd w:val="clear" w:color="auto" w:fill="auto"/>
            <w:hideMark/>
          </w:tcPr>
          <w:p w:rsidR="002F0903" w:rsidRPr="00DB2B47" w:rsidRDefault="002F0903" w:rsidP="001D7BB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83" w:type="pct"/>
            <w:shd w:val="clear" w:color="auto" w:fill="auto"/>
            <w:hideMark/>
          </w:tcPr>
          <w:p w:rsidR="002F0903" w:rsidRPr="00DB2B47" w:rsidRDefault="002F0903" w:rsidP="001D7BB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26" w:type="pct"/>
            <w:shd w:val="clear" w:color="auto" w:fill="auto"/>
            <w:hideMark/>
          </w:tcPr>
          <w:p w:rsidR="002F0903" w:rsidRPr="00DB2B47" w:rsidRDefault="002F0903" w:rsidP="001D7BB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60" w:type="pct"/>
            <w:shd w:val="clear" w:color="auto" w:fill="auto"/>
            <w:hideMark/>
          </w:tcPr>
          <w:p w:rsidR="002F0903" w:rsidRPr="00DB2B47" w:rsidRDefault="002F0903" w:rsidP="001D7BB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895" w:type="pct"/>
            <w:shd w:val="clear" w:color="auto" w:fill="auto"/>
            <w:hideMark/>
          </w:tcPr>
          <w:p w:rsidR="002F0903" w:rsidRPr="00DB2B47" w:rsidRDefault="002F0903" w:rsidP="001D7BB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20" w:type="pct"/>
            <w:shd w:val="clear" w:color="auto" w:fill="auto"/>
            <w:hideMark/>
          </w:tcPr>
          <w:p w:rsidR="002F0903" w:rsidRPr="00DB2B47" w:rsidRDefault="002F0903" w:rsidP="001D7BB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519" w:type="pct"/>
            <w:shd w:val="clear" w:color="auto" w:fill="auto"/>
            <w:hideMark/>
          </w:tcPr>
          <w:p w:rsidR="002F0903" w:rsidRPr="00DB2B47" w:rsidRDefault="002F0903" w:rsidP="001D7BB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613" w:type="pct"/>
            <w:shd w:val="clear" w:color="auto" w:fill="auto"/>
            <w:hideMark/>
          </w:tcPr>
          <w:p w:rsidR="002F0903" w:rsidRPr="00DB2B47" w:rsidRDefault="002F0903" w:rsidP="001D7BB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77" w:type="pct"/>
            <w:shd w:val="clear" w:color="auto" w:fill="auto"/>
            <w:hideMark/>
          </w:tcPr>
          <w:p w:rsidR="002F0903" w:rsidRPr="00DB2B47" w:rsidRDefault="002F0903" w:rsidP="001D7BB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566" w:type="pct"/>
            <w:shd w:val="clear" w:color="auto" w:fill="auto"/>
            <w:hideMark/>
          </w:tcPr>
          <w:p w:rsidR="002F0903" w:rsidRPr="00DB2B47" w:rsidRDefault="002F0903" w:rsidP="001D7BB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895F25" w:rsidRPr="00DB2B47" w:rsidTr="00C6347A">
        <w:trPr>
          <w:trHeight w:val="20"/>
        </w:trPr>
        <w:tc>
          <w:tcPr>
            <w:tcW w:w="141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83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27</w:t>
            </w:r>
          </w:p>
        </w:tc>
        <w:tc>
          <w:tcPr>
            <w:tcW w:w="426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602010804</w:t>
            </w:r>
          </w:p>
        </w:tc>
        <w:tc>
          <w:tcPr>
            <w:tcW w:w="66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Многофункциональный центр</w:t>
            </w:r>
          </w:p>
        </w:tc>
        <w:tc>
          <w:tcPr>
            <w:tcW w:w="895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организации досуга и обеспечения жителей услугами организаций культуры, общественного питания, торговли и бытового обслуживания</w:t>
            </w:r>
          </w:p>
        </w:tc>
        <w:tc>
          <w:tcPr>
            <w:tcW w:w="52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многофункциональная общественно-деловая зона</w:t>
            </w:r>
          </w:p>
        </w:tc>
        <w:tc>
          <w:tcPr>
            <w:tcW w:w="61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Площадь участка, 1,0 га</w:t>
            </w:r>
          </w:p>
        </w:tc>
        <w:tc>
          <w:tcPr>
            <w:tcW w:w="37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66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C6347A">
        <w:trPr>
          <w:trHeight w:val="20"/>
        </w:trPr>
        <w:tc>
          <w:tcPr>
            <w:tcW w:w="141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283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28</w:t>
            </w:r>
          </w:p>
        </w:tc>
        <w:tc>
          <w:tcPr>
            <w:tcW w:w="426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602010804</w:t>
            </w:r>
          </w:p>
        </w:tc>
        <w:tc>
          <w:tcPr>
            <w:tcW w:w="66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Многофункциональный центр</w:t>
            </w:r>
          </w:p>
        </w:tc>
        <w:tc>
          <w:tcPr>
            <w:tcW w:w="895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организации досуга и обеспечения жителей услугами организаций культуры, общественного питания, торговли и бытового обслуживания</w:t>
            </w:r>
          </w:p>
        </w:tc>
        <w:tc>
          <w:tcPr>
            <w:tcW w:w="52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п. Дунай, многофункциональная общественно-деловая зона</w:t>
            </w:r>
          </w:p>
        </w:tc>
        <w:tc>
          <w:tcPr>
            <w:tcW w:w="61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Площадь участка, 1,0 га</w:t>
            </w:r>
          </w:p>
        </w:tc>
        <w:tc>
          <w:tcPr>
            <w:tcW w:w="37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66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C6347A">
        <w:trPr>
          <w:trHeight w:val="20"/>
        </w:trPr>
        <w:tc>
          <w:tcPr>
            <w:tcW w:w="141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283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29</w:t>
            </w:r>
          </w:p>
        </w:tc>
        <w:tc>
          <w:tcPr>
            <w:tcW w:w="426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602010807</w:t>
            </w:r>
          </w:p>
        </w:tc>
        <w:tc>
          <w:tcPr>
            <w:tcW w:w="66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Площадка для выгула домашних животных</w:t>
            </w:r>
          </w:p>
        </w:tc>
        <w:tc>
          <w:tcPr>
            <w:tcW w:w="895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организация мероприятий по охране окружающей среды</w:t>
            </w:r>
          </w:p>
        </w:tc>
        <w:tc>
          <w:tcPr>
            <w:tcW w:w="52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рекреационная зона</w:t>
            </w:r>
          </w:p>
        </w:tc>
        <w:tc>
          <w:tcPr>
            <w:tcW w:w="61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Количество объектов – 2 шт., площадь участка, га</w:t>
            </w:r>
          </w:p>
        </w:tc>
        <w:tc>
          <w:tcPr>
            <w:tcW w:w="37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66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100 метров</w:t>
            </w:r>
          </w:p>
        </w:tc>
      </w:tr>
    </w:tbl>
    <w:p w:rsidR="009A5DA0" w:rsidRPr="00DB2B47" w:rsidRDefault="009A5DA0" w:rsidP="008D74D9">
      <w:pPr>
        <w:pStyle w:val="1110"/>
        <w:numPr>
          <w:ilvl w:val="0"/>
          <w:numId w:val="0"/>
        </w:numPr>
        <w:ind w:left="567"/>
      </w:pPr>
    </w:p>
    <w:p w:rsidR="009A5DA0" w:rsidRPr="00DB2B47" w:rsidRDefault="009A5DA0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0412B4" w:rsidRPr="00DB2B47" w:rsidRDefault="008D74D9" w:rsidP="008D74D9">
      <w:pPr>
        <w:pStyle w:val="1110"/>
        <w:numPr>
          <w:ilvl w:val="0"/>
          <w:numId w:val="0"/>
        </w:numPr>
        <w:ind w:left="567"/>
      </w:pPr>
      <w:bookmarkStart w:id="15" w:name="_Toc3187017"/>
      <w:r w:rsidRPr="00DB2B47">
        <w:lastRenderedPageBreak/>
        <w:t>1.</w:t>
      </w:r>
      <w:r w:rsidR="0027664D" w:rsidRPr="00DB2B47">
        <w:t>6</w:t>
      </w:r>
      <w:r w:rsidRPr="00DB2B47">
        <w:t>. Общественные пространства</w:t>
      </w:r>
      <w:bookmarkEnd w:id="15"/>
    </w:p>
    <w:p w:rsidR="00BD22E0" w:rsidRPr="00DB2B47" w:rsidRDefault="00BD22E0" w:rsidP="00BD22E0">
      <w:pPr>
        <w:pStyle w:val="11"/>
        <w:numPr>
          <w:ilvl w:val="0"/>
          <w:numId w:val="0"/>
        </w:numPr>
        <w:ind w:firstLine="567"/>
      </w:pPr>
      <w:r w:rsidRPr="00DB2B47">
        <w:t>Таблица 1.</w:t>
      </w:r>
      <w:r w:rsidR="0027664D" w:rsidRPr="00DB2B47">
        <w:t>6</w:t>
      </w:r>
      <w:r w:rsidRPr="00DB2B47">
        <w:t>-1. Общественные пространства</w:t>
      </w:r>
    </w:p>
    <w:tbl>
      <w:tblPr>
        <w:tblpPr w:leftFromText="181" w:rightFromText="181" w:vertAnchor="text" w:tblpY="1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856"/>
        <w:gridCol w:w="1290"/>
        <w:gridCol w:w="2001"/>
        <w:gridCol w:w="2429"/>
        <w:gridCol w:w="1573"/>
        <w:gridCol w:w="1573"/>
        <w:gridCol w:w="1858"/>
        <w:gridCol w:w="1141"/>
        <w:gridCol w:w="1715"/>
      </w:tblGrid>
      <w:tr w:rsidR="00BD22E0" w:rsidRPr="00DB2B47" w:rsidTr="00C6347A">
        <w:trPr>
          <w:trHeight w:val="20"/>
          <w:tblHeader/>
        </w:trPr>
        <w:tc>
          <w:tcPr>
            <w:tcW w:w="144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288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434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673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7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529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529" w:type="pct"/>
            <w:shd w:val="clear" w:color="auto" w:fill="auto"/>
            <w:hideMark/>
          </w:tcPr>
          <w:p w:rsidR="00BD22E0" w:rsidRPr="00DB2B47" w:rsidRDefault="00895F25" w:rsidP="00565B5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25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384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77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8"/>
        <w:gridCol w:w="856"/>
        <w:gridCol w:w="1290"/>
        <w:gridCol w:w="2001"/>
        <w:gridCol w:w="2429"/>
        <w:gridCol w:w="1575"/>
        <w:gridCol w:w="1573"/>
        <w:gridCol w:w="1858"/>
        <w:gridCol w:w="1141"/>
        <w:gridCol w:w="1712"/>
      </w:tblGrid>
      <w:tr w:rsidR="00BD22E0" w:rsidRPr="00DB2B47" w:rsidTr="0045273F">
        <w:trPr>
          <w:trHeight w:val="20"/>
          <w:tblHeader/>
        </w:trPr>
        <w:tc>
          <w:tcPr>
            <w:tcW w:w="144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88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34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73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817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30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529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625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84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576" w:type="pct"/>
            <w:shd w:val="clear" w:color="auto" w:fill="auto"/>
            <w:hideMark/>
          </w:tcPr>
          <w:p w:rsidR="00BD22E0" w:rsidRPr="00DB2B47" w:rsidRDefault="00BD22E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45273F" w:rsidRPr="00DB2B47" w:rsidTr="0045273F">
        <w:trPr>
          <w:trHeight w:val="20"/>
        </w:trPr>
        <w:tc>
          <w:tcPr>
            <w:tcW w:w="144" w:type="pct"/>
            <w:shd w:val="clear" w:color="auto" w:fill="auto"/>
          </w:tcPr>
          <w:p w:rsidR="0045273F" w:rsidRPr="00DB2B47" w:rsidRDefault="0045273F" w:rsidP="0045273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88" w:type="pct"/>
            <w:shd w:val="clear" w:color="auto" w:fill="auto"/>
          </w:tcPr>
          <w:p w:rsidR="0045273F" w:rsidRPr="00DB2B47" w:rsidRDefault="0045273F" w:rsidP="0045273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30</w:t>
            </w:r>
          </w:p>
        </w:tc>
        <w:tc>
          <w:tcPr>
            <w:tcW w:w="434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602010901</w:t>
            </w:r>
          </w:p>
        </w:tc>
        <w:tc>
          <w:tcPr>
            <w:tcW w:w="673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Тематический парк</w:t>
            </w:r>
          </w:p>
        </w:tc>
        <w:tc>
          <w:tcPr>
            <w:tcW w:w="817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массового отдыха жителей городского округа и организация обустройства мест массового отдыха населения</w:t>
            </w:r>
          </w:p>
        </w:tc>
        <w:tc>
          <w:tcPr>
            <w:tcW w:w="530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29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</w:t>
            </w:r>
          </w:p>
          <w:p w:rsidR="00895F25" w:rsidRPr="00DB2B47" w:rsidRDefault="00895F25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отдыха</w:t>
            </w:r>
          </w:p>
        </w:tc>
        <w:tc>
          <w:tcPr>
            <w:tcW w:w="625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Природная рекреационная зона</w:t>
            </w:r>
          </w:p>
        </w:tc>
        <w:tc>
          <w:tcPr>
            <w:tcW w:w="384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76" w:type="pct"/>
            <w:shd w:val="clear" w:color="auto" w:fill="auto"/>
          </w:tcPr>
          <w:p w:rsidR="0045273F" w:rsidRPr="00DB2B47" w:rsidRDefault="009A4763" w:rsidP="0045273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45273F">
        <w:trPr>
          <w:trHeight w:val="20"/>
        </w:trPr>
        <w:tc>
          <w:tcPr>
            <w:tcW w:w="144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288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31</w:t>
            </w:r>
          </w:p>
        </w:tc>
        <w:tc>
          <w:tcPr>
            <w:tcW w:w="43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602010902</w:t>
            </w:r>
          </w:p>
        </w:tc>
        <w:tc>
          <w:tcPr>
            <w:tcW w:w="67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Парк культуры и отдыха</w:t>
            </w:r>
          </w:p>
        </w:tc>
        <w:tc>
          <w:tcPr>
            <w:tcW w:w="81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массового отдыха жителей городского округа и организация обустройства мест массового отдыха населения</w:t>
            </w:r>
          </w:p>
        </w:tc>
        <w:tc>
          <w:tcPr>
            <w:tcW w:w="53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2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зона озелененных территорий общего пользования</w:t>
            </w:r>
          </w:p>
        </w:tc>
        <w:tc>
          <w:tcPr>
            <w:tcW w:w="625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Городской парк культуры и отдыха</w:t>
            </w:r>
          </w:p>
        </w:tc>
        <w:tc>
          <w:tcPr>
            <w:tcW w:w="38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76" w:type="pct"/>
            <w:shd w:val="clear" w:color="auto" w:fill="auto"/>
          </w:tcPr>
          <w:p w:rsidR="00895F25" w:rsidRPr="00DB2B47" w:rsidRDefault="00895F25" w:rsidP="00895F2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45273F" w:rsidRPr="00DB2B47" w:rsidTr="0045273F">
        <w:trPr>
          <w:trHeight w:val="20"/>
        </w:trPr>
        <w:tc>
          <w:tcPr>
            <w:tcW w:w="144" w:type="pct"/>
            <w:shd w:val="clear" w:color="auto" w:fill="auto"/>
          </w:tcPr>
          <w:p w:rsidR="0045273F" w:rsidRPr="00DB2B47" w:rsidRDefault="0045273F" w:rsidP="0045273F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:rsidR="0045273F" w:rsidRPr="00DB2B47" w:rsidRDefault="0045273F" w:rsidP="0045273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32</w:t>
            </w:r>
          </w:p>
        </w:tc>
        <w:tc>
          <w:tcPr>
            <w:tcW w:w="434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602010904</w:t>
            </w:r>
          </w:p>
        </w:tc>
        <w:tc>
          <w:tcPr>
            <w:tcW w:w="673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Благоустроенный пляж</w:t>
            </w:r>
          </w:p>
        </w:tc>
        <w:tc>
          <w:tcPr>
            <w:tcW w:w="817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массового отдыха жителей городского округа и организация обустройства мест массового отдыха населения</w:t>
            </w:r>
          </w:p>
        </w:tc>
        <w:tc>
          <w:tcPr>
            <w:tcW w:w="530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29" w:type="pct"/>
            <w:shd w:val="clear" w:color="auto" w:fill="auto"/>
          </w:tcPr>
          <w:p w:rsidR="0045273F" w:rsidRPr="00DB2B47" w:rsidRDefault="00895F25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р-н Домашлино, бухта Безымянная, зона отдыха</w:t>
            </w:r>
          </w:p>
        </w:tc>
        <w:tc>
          <w:tcPr>
            <w:tcW w:w="625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Площадь участка, 5,0 га</w:t>
            </w:r>
          </w:p>
        </w:tc>
        <w:tc>
          <w:tcPr>
            <w:tcW w:w="384" w:type="pct"/>
            <w:shd w:val="clear" w:color="auto" w:fill="auto"/>
          </w:tcPr>
          <w:p w:rsidR="0045273F" w:rsidRPr="00DB2B47" w:rsidRDefault="0045273F" w:rsidP="0045273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76" w:type="pct"/>
            <w:shd w:val="clear" w:color="auto" w:fill="auto"/>
          </w:tcPr>
          <w:p w:rsidR="0045273F" w:rsidRPr="00DB2B47" w:rsidRDefault="009A4763" w:rsidP="0045273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</w:tbl>
    <w:p w:rsidR="00565B51" w:rsidRPr="00DB2B47" w:rsidRDefault="00565B51" w:rsidP="00565B51">
      <w:pPr>
        <w:pStyle w:val="110"/>
        <w:numPr>
          <w:ilvl w:val="0"/>
          <w:numId w:val="0"/>
        </w:numPr>
        <w:ind w:left="927"/>
      </w:pPr>
    </w:p>
    <w:p w:rsidR="00565B51" w:rsidRPr="00DB2B47" w:rsidRDefault="00565B51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4E2738" w:rsidRPr="00DB2B47" w:rsidRDefault="00112A8A" w:rsidP="00565B51">
      <w:pPr>
        <w:pStyle w:val="110"/>
        <w:numPr>
          <w:ilvl w:val="0"/>
          <w:numId w:val="0"/>
        </w:numPr>
        <w:ind w:left="927"/>
      </w:pPr>
      <w:bookmarkStart w:id="16" w:name="_Toc3187018"/>
      <w:r w:rsidRPr="00DB2B47">
        <w:lastRenderedPageBreak/>
        <w:t xml:space="preserve">2. </w:t>
      </w:r>
      <w:r w:rsidR="00D40442" w:rsidRPr="00DB2B47">
        <w:t>Сведения о видах, назначении, наименованиях, основных характеристиках и местоположении планируемых для размещения</w:t>
      </w:r>
      <w:r w:rsidR="004E2738" w:rsidRPr="00DB2B47">
        <w:t xml:space="preserve"> предприятий промышленности, сельского и лесного хозяйства, объектов утилизации и переработки отходов производства и потребления </w:t>
      </w:r>
      <w:r w:rsidR="007E2326" w:rsidRPr="00DB2B47">
        <w:t>местного</w:t>
      </w:r>
      <w:r w:rsidR="004E2738" w:rsidRPr="00DB2B47">
        <w:t xml:space="preserve"> значения</w:t>
      </w:r>
      <w:bookmarkEnd w:id="16"/>
    </w:p>
    <w:p w:rsidR="00151AA2" w:rsidRPr="00DB2B47" w:rsidRDefault="00151AA2" w:rsidP="00151AA2">
      <w:pPr>
        <w:pStyle w:val="a8"/>
        <w:rPr>
          <w:szCs w:val="24"/>
        </w:rPr>
      </w:pPr>
      <w:r w:rsidRPr="00DB2B47">
        <w:rPr>
          <w:szCs w:val="24"/>
        </w:rPr>
        <w:t xml:space="preserve">Ориентировочное местоположение планируемых объектов </w:t>
      </w:r>
      <w:r w:rsidRPr="00DB2B47">
        <w:t>предприятий промышленности, сельского и лесного хозяйства, объектов утилизации и переработки отходов производства и потребления</w:t>
      </w:r>
      <w:r w:rsidRPr="00DB2B47">
        <w:rPr>
          <w:szCs w:val="24"/>
        </w:rPr>
        <w:t xml:space="preserve"> местного значения, а также ориентировочные границы </w:t>
      </w:r>
      <w:r w:rsidR="00282BC4" w:rsidRPr="00DB2B47">
        <w:rPr>
          <w:szCs w:val="24"/>
        </w:rPr>
        <w:t>с</w:t>
      </w:r>
      <w:r w:rsidRPr="00DB2B47">
        <w:rPr>
          <w:szCs w:val="24"/>
        </w:rPr>
        <w:t>анитарно-защитных зон, установление которых требуется, в связи с размещением этих объектов, отображен</w:t>
      </w:r>
      <w:r w:rsidR="00282BC4" w:rsidRPr="00DB2B47">
        <w:rPr>
          <w:szCs w:val="24"/>
        </w:rPr>
        <w:t>ы</w:t>
      </w:r>
      <w:r w:rsidRPr="00DB2B47">
        <w:rPr>
          <w:szCs w:val="24"/>
        </w:rPr>
        <w:t xml:space="preserve"> на Карте планируемого размещения объектов местного значения</w:t>
      </w:r>
      <w:r w:rsidR="00642117" w:rsidRPr="00DB2B47">
        <w:rPr>
          <w:szCs w:val="24"/>
        </w:rPr>
        <w:t xml:space="preserve">, </w:t>
      </w:r>
      <w:r w:rsidR="00642117" w:rsidRPr="00DB2B47">
        <w:t xml:space="preserve">относящихся к области </w:t>
      </w:r>
      <w:r w:rsidRPr="00DB2B47">
        <w:rPr>
          <w:szCs w:val="24"/>
        </w:rPr>
        <w:t xml:space="preserve">физической культуры и массового спорта, образования, здравоохранения, утилизации и переработки бытовых и промышленных отходов. </w:t>
      </w:r>
    </w:p>
    <w:p w:rsidR="004E2738" w:rsidRPr="00DB2B47" w:rsidRDefault="00112A8A" w:rsidP="004E2738">
      <w:pPr>
        <w:pStyle w:val="1110"/>
        <w:numPr>
          <w:ilvl w:val="0"/>
          <w:numId w:val="0"/>
        </w:numPr>
        <w:ind w:firstLine="567"/>
      </w:pPr>
      <w:bookmarkStart w:id="17" w:name="_Toc3187019"/>
      <w:r w:rsidRPr="00DB2B47">
        <w:t>2.1</w:t>
      </w:r>
      <w:r w:rsidR="004E2738" w:rsidRPr="00DB2B47">
        <w:t>. Предприятия и объекты добывающей и обрабатывающей промышленности</w:t>
      </w:r>
      <w:bookmarkEnd w:id="17"/>
    </w:p>
    <w:p w:rsidR="00333A02" w:rsidRPr="00DB2B47" w:rsidRDefault="00333A02" w:rsidP="00333A02">
      <w:pPr>
        <w:pStyle w:val="a8"/>
      </w:pPr>
      <w:r w:rsidRPr="00DB2B47">
        <w:t xml:space="preserve">Перечень проектируемых предприятий и объектов добывающей и обрабатывающей промышленности </w:t>
      </w:r>
      <w:r w:rsidR="007E2326" w:rsidRPr="00DB2B47">
        <w:t>местного</w:t>
      </w:r>
      <w:r w:rsidRPr="00DB2B47">
        <w:t xml:space="preserve"> значения приведен в таблице 2.1-1.</w:t>
      </w:r>
    </w:p>
    <w:p w:rsidR="004408A9" w:rsidRPr="00DB2B47" w:rsidRDefault="00333A02" w:rsidP="00333A02">
      <w:pPr>
        <w:pStyle w:val="111"/>
        <w:numPr>
          <w:ilvl w:val="0"/>
          <w:numId w:val="0"/>
        </w:numPr>
        <w:ind w:firstLine="567"/>
      </w:pPr>
      <w:r w:rsidRPr="00DB2B47">
        <w:t xml:space="preserve">Таблица 2.1-1. Предприятия и объекты добывающей и обрабатывающей промышленности </w:t>
      </w:r>
      <w:r w:rsidR="007E2326" w:rsidRPr="00DB2B47">
        <w:t>местного</w:t>
      </w:r>
      <w:r w:rsidRPr="00DB2B47">
        <w:t xml:space="preserve"> значения</w:t>
      </w:r>
      <w:r w:rsidR="004408A9" w:rsidRPr="00DB2B47">
        <w:t xml:space="preserve">, планируемые для размещения на территории </w:t>
      </w:r>
      <w:r w:rsidR="0086115B">
        <w:t>г</w:t>
      </w:r>
      <w:r w:rsidR="007E2326" w:rsidRPr="00DB2B47">
        <w:t xml:space="preserve">ородского </w:t>
      </w:r>
      <w:proofErr w:type="gramStart"/>
      <w:r w:rsidR="007E2326" w:rsidRPr="00DB2B47">
        <w:t>округа</w:t>
      </w:r>
      <w:proofErr w:type="gramEnd"/>
      <w:r w:rsidR="007E2326" w:rsidRPr="00DB2B47">
        <w:t xml:space="preserve"> </w:t>
      </w:r>
      <w:r w:rsidR="004B1AD4">
        <w:t>ЗАТО Фокино</w:t>
      </w:r>
      <w:r w:rsidR="007E2326" w:rsidRPr="00DB2B47">
        <w:t xml:space="preserve"> Приморского края</w:t>
      </w:r>
    </w:p>
    <w:tbl>
      <w:tblPr>
        <w:tblpPr w:leftFromText="181" w:rightFromText="181" w:vertAnchor="text" w:tblpY="1"/>
        <w:tblW w:w="14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64"/>
        <w:gridCol w:w="1049"/>
        <w:gridCol w:w="1134"/>
        <w:gridCol w:w="2268"/>
        <w:gridCol w:w="1846"/>
        <w:gridCol w:w="2268"/>
        <w:gridCol w:w="1687"/>
        <w:gridCol w:w="1572"/>
        <w:gridCol w:w="1059"/>
        <w:gridCol w:w="1390"/>
      </w:tblGrid>
      <w:tr w:rsidR="00A5084F" w:rsidRPr="00DB2B47" w:rsidTr="003F5B2A">
        <w:trPr>
          <w:trHeight w:val="20"/>
          <w:tblHeader/>
        </w:trPr>
        <w:tc>
          <w:tcPr>
            <w:tcW w:w="364" w:type="dxa"/>
            <w:shd w:val="clear" w:color="auto" w:fill="auto"/>
            <w:hideMark/>
          </w:tcPr>
          <w:p w:rsidR="00A5084F" w:rsidRPr="00DB2B47" w:rsidRDefault="00A5084F" w:rsidP="00A5084F">
            <w:pPr>
              <w:pStyle w:val="af4"/>
            </w:pPr>
            <w:r w:rsidRPr="00DB2B47">
              <w:t>№ п/п</w:t>
            </w:r>
          </w:p>
        </w:tc>
        <w:tc>
          <w:tcPr>
            <w:tcW w:w="1049" w:type="dxa"/>
            <w:shd w:val="clear" w:color="auto" w:fill="auto"/>
            <w:hideMark/>
          </w:tcPr>
          <w:p w:rsidR="00A5084F" w:rsidRPr="00DB2B47" w:rsidRDefault="00A5084F" w:rsidP="00A5084F">
            <w:pPr>
              <w:pStyle w:val="af4"/>
            </w:pPr>
            <w:r w:rsidRPr="00DB2B47">
              <w:t xml:space="preserve">№ на карте </w:t>
            </w:r>
          </w:p>
        </w:tc>
        <w:tc>
          <w:tcPr>
            <w:tcW w:w="1134" w:type="dxa"/>
            <w:shd w:val="clear" w:color="auto" w:fill="auto"/>
            <w:hideMark/>
          </w:tcPr>
          <w:p w:rsidR="00A5084F" w:rsidRPr="00DB2B47" w:rsidRDefault="00A5084F" w:rsidP="00A5084F">
            <w:pPr>
              <w:pStyle w:val="af4"/>
            </w:pPr>
            <w:r w:rsidRPr="00DB2B47">
              <w:t>Код объекта</w:t>
            </w:r>
          </w:p>
        </w:tc>
        <w:tc>
          <w:tcPr>
            <w:tcW w:w="2268" w:type="dxa"/>
            <w:shd w:val="clear" w:color="auto" w:fill="auto"/>
            <w:hideMark/>
          </w:tcPr>
          <w:p w:rsidR="00A5084F" w:rsidRPr="00DB2B47" w:rsidRDefault="00A5084F" w:rsidP="00A5084F">
            <w:pPr>
              <w:pStyle w:val="af4"/>
            </w:pPr>
            <w:r w:rsidRPr="00DB2B47">
              <w:t>Наименование объекта</w:t>
            </w:r>
          </w:p>
        </w:tc>
        <w:tc>
          <w:tcPr>
            <w:tcW w:w="1846" w:type="dxa"/>
            <w:shd w:val="clear" w:color="auto" w:fill="auto"/>
            <w:hideMark/>
          </w:tcPr>
          <w:p w:rsidR="00A5084F" w:rsidRPr="00DB2B47" w:rsidRDefault="00A5084F" w:rsidP="00A5084F">
            <w:pPr>
              <w:pStyle w:val="af4"/>
            </w:pPr>
            <w:r w:rsidRPr="00DB2B47">
              <w:t>Назначение объекта</w:t>
            </w:r>
          </w:p>
        </w:tc>
        <w:tc>
          <w:tcPr>
            <w:tcW w:w="2268" w:type="dxa"/>
            <w:shd w:val="clear" w:color="auto" w:fill="auto"/>
            <w:hideMark/>
          </w:tcPr>
          <w:p w:rsidR="00A5084F" w:rsidRPr="00DB2B47" w:rsidRDefault="00A5084F" w:rsidP="00A5084F">
            <w:pPr>
              <w:pStyle w:val="af4"/>
            </w:pPr>
            <w:r w:rsidRPr="00DB2B47">
              <w:t>Наименование мероприятия</w:t>
            </w:r>
          </w:p>
        </w:tc>
        <w:tc>
          <w:tcPr>
            <w:tcW w:w="1687" w:type="dxa"/>
            <w:shd w:val="clear" w:color="auto" w:fill="auto"/>
            <w:hideMark/>
          </w:tcPr>
          <w:p w:rsidR="00A5084F" w:rsidRPr="00DB2B47" w:rsidRDefault="00895F25" w:rsidP="00565B51">
            <w:pPr>
              <w:pStyle w:val="af4"/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1572" w:type="dxa"/>
            <w:shd w:val="clear" w:color="auto" w:fill="auto"/>
            <w:hideMark/>
          </w:tcPr>
          <w:p w:rsidR="00A5084F" w:rsidRPr="00DB2B47" w:rsidRDefault="00A5084F" w:rsidP="00A5084F">
            <w:pPr>
              <w:pStyle w:val="af4"/>
            </w:pPr>
            <w:r w:rsidRPr="00DB2B47">
              <w:t>Характеристика объекта</w:t>
            </w:r>
          </w:p>
        </w:tc>
        <w:tc>
          <w:tcPr>
            <w:tcW w:w="1059" w:type="dxa"/>
            <w:shd w:val="clear" w:color="auto" w:fill="auto"/>
            <w:hideMark/>
          </w:tcPr>
          <w:p w:rsidR="00A5084F" w:rsidRPr="00DB2B47" w:rsidRDefault="00A5084F" w:rsidP="00A5084F">
            <w:pPr>
              <w:pStyle w:val="af4"/>
            </w:pPr>
            <w:r w:rsidRPr="00DB2B47">
              <w:t>Сроки реализации</w:t>
            </w:r>
          </w:p>
        </w:tc>
        <w:tc>
          <w:tcPr>
            <w:tcW w:w="1390" w:type="dxa"/>
            <w:shd w:val="clear" w:color="auto" w:fill="auto"/>
            <w:hideMark/>
          </w:tcPr>
          <w:p w:rsidR="00A5084F" w:rsidRPr="00DB2B47" w:rsidRDefault="00A5084F" w:rsidP="00A5084F">
            <w:pPr>
              <w:pStyle w:val="af4"/>
            </w:pPr>
            <w:r w:rsidRPr="00DB2B47">
              <w:t>Характеристика зон с особыми условиями использования территории</w:t>
            </w:r>
          </w:p>
        </w:tc>
      </w:tr>
    </w:tbl>
    <w:tbl>
      <w:tblPr>
        <w:tblW w:w="1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64"/>
        <w:gridCol w:w="1049"/>
        <w:gridCol w:w="1134"/>
        <w:gridCol w:w="2268"/>
        <w:gridCol w:w="1846"/>
        <w:gridCol w:w="2268"/>
        <w:gridCol w:w="1687"/>
        <w:gridCol w:w="1572"/>
        <w:gridCol w:w="1059"/>
        <w:gridCol w:w="1390"/>
        <w:gridCol w:w="21"/>
      </w:tblGrid>
      <w:tr w:rsidR="004E77AC" w:rsidRPr="00DB2B47" w:rsidTr="003F5B2A">
        <w:trPr>
          <w:gridAfter w:val="1"/>
          <w:wAfter w:w="21" w:type="dxa"/>
          <w:trHeight w:val="20"/>
          <w:tblHeader/>
        </w:trPr>
        <w:tc>
          <w:tcPr>
            <w:tcW w:w="364" w:type="dxa"/>
            <w:shd w:val="clear" w:color="auto" w:fill="auto"/>
            <w:hideMark/>
          </w:tcPr>
          <w:p w:rsidR="00870EEF" w:rsidRPr="00DB2B47" w:rsidRDefault="00870EEF" w:rsidP="00870EE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1049" w:type="dxa"/>
            <w:shd w:val="clear" w:color="auto" w:fill="auto"/>
            <w:hideMark/>
          </w:tcPr>
          <w:p w:rsidR="00870EEF" w:rsidRPr="00DB2B47" w:rsidRDefault="00870EEF" w:rsidP="00870EE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870EEF" w:rsidRPr="00DB2B47" w:rsidRDefault="00870EEF" w:rsidP="00870EE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:rsidR="00870EEF" w:rsidRPr="00DB2B47" w:rsidRDefault="00870EEF" w:rsidP="00870EE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1846" w:type="dxa"/>
            <w:shd w:val="clear" w:color="auto" w:fill="auto"/>
            <w:hideMark/>
          </w:tcPr>
          <w:p w:rsidR="00870EEF" w:rsidRPr="00DB2B47" w:rsidRDefault="00870EEF" w:rsidP="00870EE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870EEF" w:rsidRPr="00DB2B47" w:rsidRDefault="00870EEF" w:rsidP="00870EE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1687" w:type="dxa"/>
            <w:shd w:val="clear" w:color="auto" w:fill="auto"/>
            <w:hideMark/>
          </w:tcPr>
          <w:p w:rsidR="00870EEF" w:rsidRPr="00DB2B47" w:rsidRDefault="00870EEF" w:rsidP="00870EE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1572" w:type="dxa"/>
            <w:shd w:val="clear" w:color="auto" w:fill="auto"/>
            <w:hideMark/>
          </w:tcPr>
          <w:p w:rsidR="00870EEF" w:rsidRPr="00DB2B47" w:rsidRDefault="00870EEF" w:rsidP="00870EE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1059" w:type="dxa"/>
            <w:shd w:val="clear" w:color="auto" w:fill="auto"/>
            <w:hideMark/>
          </w:tcPr>
          <w:p w:rsidR="00870EEF" w:rsidRPr="00DB2B47" w:rsidRDefault="00870EEF" w:rsidP="00870EE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1390" w:type="dxa"/>
            <w:shd w:val="clear" w:color="auto" w:fill="auto"/>
            <w:hideMark/>
          </w:tcPr>
          <w:p w:rsidR="00870EEF" w:rsidRPr="00DB2B47" w:rsidRDefault="00870EEF" w:rsidP="00870EE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870EEF" w:rsidRPr="00DB2B47" w:rsidTr="003F5B2A">
        <w:trPr>
          <w:trHeight w:val="20"/>
        </w:trPr>
        <w:tc>
          <w:tcPr>
            <w:tcW w:w="14658" w:type="dxa"/>
            <w:gridSpan w:val="11"/>
            <w:shd w:val="clear" w:color="auto" w:fill="auto"/>
          </w:tcPr>
          <w:p w:rsidR="00870EEF" w:rsidRPr="00DB2B47" w:rsidRDefault="00870EEF" w:rsidP="00870EEF">
            <w:pPr>
              <w:pStyle w:val="af4"/>
              <w:rPr>
                <w:sz w:val="22"/>
                <w:szCs w:val="22"/>
              </w:rPr>
            </w:pPr>
          </w:p>
        </w:tc>
      </w:tr>
      <w:tr w:rsidR="003F5B2A" w:rsidRPr="00DB2B47" w:rsidTr="009A4763">
        <w:trPr>
          <w:gridAfter w:val="1"/>
          <w:wAfter w:w="21" w:type="dxa"/>
          <w:trHeight w:val="20"/>
        </w:trPr>
        <w:tc>
          <w:tcPr>
            <w:tcW w:w="364" w:type="dxa"/>
            <w:shd w:val="clear" w:color="auto" w:fill="auto"/>
          </w:tcPr>
          <w:p w:rsidR="003F5B2A" w:rsidRPr="00DB2B47" w:rsidRDefault="00D10350" w:rsidP="003F5B2A">
            <w:pPr>
              <w:pStyle w:val="af4"/>
              <w:rPr>
                <w:sz w:val="22"/>
                <w:szCs w:val="22"/>
                <w:lang w:val="en-US"/>
              </w:rPr>
            </w:pPr>
            <w:r w:rsidRPr="00DB2B4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49" w:type="dxa"/>
            <w:shd w:val="clear" w:color="auto" w:fill="auto"/>
          </w:tcPr>
          <w:p w:rsidR="003F5B2A" w:rsidRPr="00DB2B47" w:rsidRDefault="007C4E89" w:rsidP="003F5B2A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3F5B2A" w:rsidRPr="00DB2B47" w:rsidRDefault="003F5B2A" w:rsidP="003F5B2A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602020106</w:t>
            </w:r>
          </w:p>
        </w:tc>
        <w:tc>
          <w:tcPr>
            <w:tcW w:w="2268" w:type="dxa"/>
            <w:shd w:val="clear" w:color="auto" w:fill="auto"/>
          </w:tcPr>
          <w:p w:rsidR="003F5B2A" w:rsidRPr="00DB2B47" w:rsidRDefault="003F5B2A" w:rsidP="003F5B2A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Предприятие строительной промышленности, по выпуску неметаллической минеральной продукции</w:t>
            </w:r>
          </w:p>
        </w:tc>
        <w:tc>
          <w:tcPr>
            <w:tcW w:w="1846" w:type="dxa"/>
            <w:shd w:val="clear" w:color="auto" w:fill="auto"/>
          </w:tcPr>
          <w:p w:rsidR="003F5B2A" w:rsidRPr="00DB2B47" w:rsidRDefault="003F5B2A" w:rsidP="003F5B2A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Иной объект по добыче полезных ископаемых открытым способом</w:t>
            </w:r>
          </w:p>
          <w:p w:rsidR="003F5B2A" w:rsidRPr="00DB2B47" w:rsidRDefault="003F5B2A" w:rsidP="003F5B2A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3F5B2A" w:rsidRPr="00DB2B47" w:rsidRDefault="003F5B2A" w:rsidP="003F5B2A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1687" w:type="dxa"/>
            <w:shd w:val="clear" w:color="auto" w:fill="auto"/>
          </w:tcPr>
          <w:p w:rsidR="003F5B2A" w:rsidRPr="00DB2B47" w:rsidRDefault="00895F25" w:rsidP="00565B51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производственная зона</w:t>
            </w:r>
          </w:p>
        </w:tc>
        <w:tc>
          <w:tcPr>
            <w:tcW w:w="1572" w:type="dxa"/>
            <w:shd w:val="clear" w:color="auto" w:fill="auto"/>
          </w:tcPr>
          <w:p w:rsidR="003F5B2A" w:rsidRPr="00DB2B47" w:rsidRDefault="003F5B2A" w:rsidP="003F5B2A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Строительство комплекса  с собственной добычей и переработкой строительного камня для производства строительных материалов</w:t>
            </w:r>
          </w:p>
        </w:tc>
        <w:tc>
          <w:tcPr>
            <w:tcW w:w="1059" w:type="dxa"/>
            <w:shd w:val="clear" w:color="auto" w:fill="auto"/>
          </w:tcPr>
          <w:p w:rsidR="003F5B2A" w:rsidRPr="00DB2B47" w:rsidRDefault="00190521" w:rsidP="003F5B2A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Первая очередь</w:t>
            </w:r>
          </w:p>
        </w:tc>
        <w:tc>
          <w:tcPr>
            <w:tcW w:w="1390" w:type="dxa"/>
            <w:shd w:val="clear" w:color="auto" w:fill="auto"/>
          </w:tcPr>
          <w:p w:rsidR="003F5B2A" w:rsidRPr="00DB2B47" w:rsidRDefault="009A4763" w:rsidP="003F5B2A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Санитарно-защитная зона – 500 метров</w:t>
            </w:r>
          </w:p>
        </w:tc>
      </w:tr>
    </w:tbl>
    <w:p w:rsidR="00EC05FC" w:rsidRPr="00DB2B47" w:rsidRDefault="00112A8A" w:rsidP="00BF4862">
      <w:pPr>
        <w:pStyle w:val="1110"/>
        <w:numPr>
          <w:ilvl w:val="0"/>
          <w:numId w:val="0"/>
        </w:numPr>
        <w:ind w:firstLine="567"/>
      </w:pPr>
      <w:bookmarkStart w:id="18" w:name="_Toc3187020"/>
      <w:r w:rsidRPr="00DB2B47">
        <w:lastRenderedPageBreak/>
        <w:t>2</w:t>
      </w:r>
      <w:r w:rsidR="002C4939" w:rsidRPr="00DB2B47">
        <w:t xml:space="preserve">.2. </w:t>
      </w:r>
      <w:r w:rsidR="00D23653" w:rsidRPr="00DB2B47">
        <w:t>Предприятия и объекты</w:t>
      </w:r>
      <w:r w:rsidR="00EC05FC" w:rsidRPr="00DB2B47">
        <w:t xml:space="preserve"> сельского и лесного хозяйства, рыболовства и рыбоводства </w:t>
      </w:r>
      <w:r w:rsidR="007E2326" w:rsidRPr="00DB2B47">
        <w:t>местного</w:t>
      </w:r>
      <w:r w:rsidR="00EC05FC" w:rsidRPr="00DB2B47">
        <w:t xml:space="preserve"> значения</w:t>
      </w:r>
      <w:bookmarkEnd w:id="18"/>
    </w:p>
    <w:p w:rsidR="00EC05FC" w:rsidRPr="00DB2B47" w:rsidRDefault="00EC05FC" w:rsidP="00EC05FC">
      <w:pPr>
        <w:pStyle w:val="a8"/>
      </w:pPr>
      <w:r w:rsidRPr="00DB2B47">
        <w:t xml:space="preserve">Перечень предприятий и объектов сельского и лесного хозяйства, рыболовства и рыбоводства </w:t>
      </w:r>
      <w:r w:rsidR="007E2326" w:rsidRPr="00DB2B47">
        <w:t>местного</w:t>
      </w:r>
      <w:r w:rsidRPr="00DB2B47">
        <w:t xml:space="preserve"> значения, планируемых к размещению на территории </w:t>
      </w:r>
      <w:r w:rsidR="0086115B">
        <w:t>г</w:t>
      </w:r>
      <w:r w:rsidR="007E2326" w:rsidRPr="00DB2B47">
        <w:t xml:space="preserve">ородского </w:t>
      </w:r>
      <w:proofErr w:type="gramStart"/>
      <w:r w:rsidR="007E2326" w:rsidRPr="00DB2B47">
        <w:t>округа</w:t>
      </w:r>
      <w:proofErr w:type="gramEnd"/>
      <w:r w:rsidR="007E2326" w:rsidRPr="00DB2B47">
        <w:t xml:space="preserve"> </w:t>
      </w:r>
      <w:r w:rsidR="004B1AD4">
        <w:t>ЗАТО Фокино</w:t>
      </w:r>
      <w:r w:rsidR="007E2326" w:rsidRPr="00DB2B47">
        <w:t xml:space="preserve"> Приморского края</w:t>
      </w:r>
      <w:r w:rsidRPr="00DB2B47">
        <w:t xml:space="preserve">, представлен в </w:t>
      </w:r>
      <w:r w:rsidR="00A600D2" w:rsidRPr="00DB2B47">
        <w:t>таблице 2.</w:t>
      </w:r>
      <w:r w:rsidRPr="00DB2B47">
        <w:t>2-1.</w:t>
      </w:r>
    </w:p>
    <w:p w:rsidR="00EC05FC" w:rsidRPr="00DB2B47" w:rsidRDefault="00A600D2" w:rsidP="00577AF2">
      <w:pPr>
        <w:pStyle w:val="a8"/>
        <w:spacing w:before="240"/>
        <w:contextualSpacing w:val="0"/>
      </w:pPr>
      <w:r w:rsidRPr="00DB2B47">
        <w:t>Таблица 2.</w:t>
      </w:r>
      <w:r w:rsidR="00EC05FC" w:rsidRPr="00DB2B47">
        <w:t xml:space="preserve">2-1. Предприятия и объекты сельского и лесного хозяйства, рыболовства и рыбоводства </w:t>
      </w:r>
      <w:r w:rsidR="007E2326" w:rsidRPr="00DB2B47">
        <w:t>местного</w:t>
      </w:r>
      <w:r w:rsidR="00EC05FC" w:rsidRPr="00DB2B47">
        <w:t xml:space="preserve"> значения, планируемые к размещению на территории </w:t>
      </w:r>
      <w:r w:rsidR="0086115B">
        <w:t>г</w:t>
      </w:r>
      <w:r w:rsidR="007E2326" w:rsidRPr="00DB2B47">
        <w:t xml:space="preserve">ородского </w:t>
      </w:r>
      <w:proofErr w:type="gramStart"/>
      <w:r w:rsidR="007E2326" w:rsidRPr="00DB2B47">
        <w:t>округа</w:t>
      </w:r>
      <w:proofErr w:type="gramEnd"/>
      <w:r w:rsidR="007E2326" w:rsidRPr="00DB2B47">
        <w:t xml:space="preserve"> </w:t>
      </w:r>
      <w:r w:rsidR="004B1AD4">
        <w:t>ЗАТО Фокино</w:t>
      </w:r>
      <w:r w:rsidR="007E2326" w:rsidRPr="00DB2B47">
        <w:t xml:space="preserve"> Приморского края</w:t>
      </w:r>
    </w:p>
    <w:tbl>
      <w:tblPr>
        <w:tblpPr w:leftFromText="181" w:rightFromText="181" w:vertAnchor="text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49"/>
        <w:gridCol w:w="1119"/>
        <w:gridCol w:w="1175"/>
        <w:gridCol w:w="1885"/>
        <w:gridCol w:w="1871"/>
        <w:gridCol w:w="1965"/>
        <w:gridCol w:w="1827"/>
        <w:gridCol w:w="1897"/>
        <w:gridCol w:w="1095"/>
        <w:gridCol w:w="1401"/>
      </w:tblGrid>
      <w:tr w:rsidR="00007B55" w:rsidRPr="00DB2B47" w:rsidTr="009A4763">
        <w:trPr>
          <w:trHeight w:val="20"/>
          <w:tblHeader/>
        </w:trPr>
        <w:tc>
          <w:tcPr>
            <w:tcW w:w="153" w:type="pct"/>
            <w:shd w:val="clear" w:color="auto" w:fill="auto"/>
            <w:hideMark/>
          </w:tcPr>
          <w:p w:rsidR="00007B55" w:rsidRPr="00DB2B47" w:rsidRDefault="00007B55" w:rsidP="00007B55">
            <w:pPr>
              <w:pStyle w:val="af4"/>
            </w:pPr>
            <w:r w:rsidRPr="00DB2B47">
              <w:t>№ п/п</w:t>
            </w:r>
          </w:p>
        </w:tc>
        <w:tc>
          <w:tcPr>
            <w:tcW w:w="381" w:type="pct"/>
            <w:shd w:val="clear" w:color="auto" w:fill="auto"/>
            <w:hideMark/>
          </w:tcPr>
          <w:p w:rsidR="00007B55" w:rsidRPr="00DB2B47" w:rsidRDefault="00007B55" w:rsidP="00007B55">
            <w:pPr>
              <w:pStyle w:val="af4"/>
              <w:rPr>
                <w:szCs w:val="20"/>
              </w:rPr>
            </w:pPr>
            <w:r w:rsidRPr="00DB2B47">
              <w:rPr>
                <w:szCs w:val="20"/>
              </w:rPr>
              <w:t xml:space="preserve">№ на карте </w:t>
            </w:r>
          </w:p>
        </w:tc>
        <w:tc>
          <w:tcPr>
            <w:tcW w:w="400" w:type="pct"/>
            <w:shd w:val="clear" w:color="auto" w:fill="auto"/>
            <w:hideMark/>
          </w:tcPr>
          <w:p w:rsidR="00007B55" w:rsidRPr="00DB2B47" w:rsidRDefault="00007B55" w:rsidP="00007B55">
            <w:pPr>
              <w:pStyle w:val="af4"/>
            </w:pPr>
            <w:r w:rsidRPr="00DB2B47">
              <w:t>Код объекта</w:t>
            </w:r>
          </w:p>
        </w:tc>
        <w:tc>
          <w:tcPr>
            <w:tcW w:w="642" w:type="pct"/>
            <w:shd w:val="clear" w:color="auto" w:fill="auto"/>
            <w:hideMark/>
          </w:tcPr>
          <w:p w:rsidR="00007B55" w:rsidRPr="00DB2B47" w:rsidRDefault="00007B55" w:rsidP="00007B55">
            <w:pPr>
              <w:pStyle w:val="af4"/>
            </w:pPr>
            <w:r w:rsidRPr="00DB2B47">
              <w:t>Наименование объекта</w:t>
            </w:r>
          </w:p>
        </w:tc>
        <w:tc>
          <w:tcPr>
            <w:tcW w:w="637" w:type="pct"/>
          </w:tcPr>
          <w:p w:rsidR="00007B55" w:rsidRPr="00DB2B47" w:rsidRDefault="00007B55" w:rsidP="00007B55">
            <w:pPr>
              <w:pStyle w:val="af4"/>
            </w:pPr>
            <w:r w:rsidRPr="00DB2B47">
              <w:t>Назначение объекта</w:t>
            </w:r>
          </w:p>
        </w:tc>
        <w:tc>
          <w:tcPr>
            <w:tcW w:w="669" w:type="pct"/>
            <w:shd w:val="clear" w:color="auto" w:fill="auto"/>
            <w:hideMark/>
          </w:tcPr>
          <w:p w:rsidR="00007B55" w:rsidRPr="00DB2B47" w:rsidRDefault="00007B55" w:rsidP="00007B55">
            <w:pPr>
              <w:pStyle w:val="af4"/>
            </w:pPr>
            <w:r w:rsidRPr="00DB2B47">
              <w:t>Наименование мероприятия</w:t>
            </w:r>
          </w:p>
        </w:tc>
        <w:tc>
          <w:tcPr>
            <w:tcW w:w="622" w:type="pct"/>
            <w:shd w:val="clear" w:color="auto" w:fill="auto"/>
            <w:hideMark/>
          </w:tcPr>
          <w:p w:rsidR="00007B55" w:rsidRPr="00DB2B47" w:rsidRDefault="00895F25" w:rsidP="00565B51">
            <w:pPr>
              <w:pStyle w:val="af4"/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46" w:type="pct"/>
            <w:shd w:val="clear" w:color="auto" w:fill="auto"/>
            <w:hideMark/>
          </w:tcPr>
          <w:p w:rsidR="00007B55" w:rsidRPr="00DB2B47" w:rsidRDefault="00007B55" w:rsidP="00007B55">
            <w:pPr>
              <w:pStyle w:val="af4"/>
            </w:pPr>
            <w:r w:rsidRPr="00DB2B47">
              <w:t>Характеристика объекта</w:t>
            </w:r>
          </w:p>
        </w:tc>
        <w:tc>
          <w:tcPr>
            <w:tcW w:w="373" w:type="pct"/>
            <w:shd w:val="clear" w:color="auto" w:fill="auto"/>
            <w:hideMark/>
          </w:tcPr>
          <w:p w:rsidR="00007B55" w:rsidRPr="00DB2B47" w:rsidRDefault="00007B55" w:rsidP="00007B55">
            <w:pPr>
              <w:pStyle w:val="af4"/>
            </w:pPr>
            <w:r w:rsidRPr="00DB2B47">
              <w:t>Сроки реализации</w:t>
            </w:r>
          </w:p>
        </w:tc>
        <w:tc>
          <w:tcPr>
            <w:tcW w:w="477" w:type="pct"/>
            <w:shd w:val="clear" w:color="auto" w:fill="auto"/>
            <w:hideMark/>
          </w:tcPr>
          <w:p w:rsidR="00007B55" w:rsidRPr="00DB2B47" w:rsidRDefault="00007B55" w:rsidP="00007B55">
            <w:pPr>
              <w:pStyle w:val="af4"/>
            </w:pPr>
            <w:r w:rsidRPr="00DB2B47">
              <w:t>Характеристика зон с особыми условиями использования территории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49"/>
        <w:gridCol w:w="1119"/>
        <w:gridCol w:w="1175"/>
        <w:gridCol w:w="1885"/>
        <w:gridCol w:w="1871"/>
        <w:gridCol w:w="1965"/>
        <w:gridCol w:w="1827"/>
        <w:gridCol w:w="1897"/>
        <w:gridCol w:w="1095"/>
        <w:gridCol w:w="1401"/>
      </w:tblGrid>
      <w:tr w:rsidR="00CB1BEA" w:rsidRPr="00DB2B47" w:rsidTr="009A4763">
        <w:trPr>
          <w:trHeight w:val="20"/>
          <w:tblHeader/>
        </w:trPr>
        <w:tc>
          <w:tcPr>
            <w:tcW w:w="153" w:type="pct"/>
            <w:shd w:val="clear" w:color="auto" w:fill="auto"/>
          </w:tcPr>
          <w:p w:rsidR="00EC05FC" w:rsidRPr="00DB2B47" w:rsidRDefault="00EC05FC" w:rsidP="00AD425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381" w:type="pct"/>
            <w:shd w:val="clear" w:color="auto" w:fill="auto"/>
          </w:tcPr>
          <w:p w:rsidR="00EC05FC" w:rsidRPr="00DB2B47" w:rsidRDefault="00EC05FC" w:rsidP="00AD425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EC05FC" w:rsidRPr="00DB2B47" w:rsidRDefault="00EC05FC" w:rsidP="00AD425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42" w:type="pct"/>
            <w:shd w:val="clear" w:color="auto" w:fill="auto"/>
          </w:tcPr>
          <w:p w:rsidR="00EC05FC" w:rsidRPr="00DB2B47" w:rsidRDefault="00EC05FC" w:rsidP="00AD425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637" w:type="pct"/>
          </w:tcPr>
          <w:p w:rsidR="00EC05FC" w:rsidRPr="00DB2B47" w:rsidRDefault="00EC05FC" w:rsidP="00AD425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669" w:type="pct"/>
            <w:shd w:val="clear" w:color="auto" w:fill="auto"/>
          </w:tcPr>
          <w:p w:rsidR="00EC05FC" w:rsidRPr="00DB2B47" w:rsidRDefault="00EC05FC" w:rsidP="00AD425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622" w:type="pct"/>
            <w:shd w:val="clear" w:color="auto" w:fill="auto"/>
          </w:tcPr>
          <w:p w:rsidR="00EC05FC" w:rsidRPr="00DB2B47" w:rsidRDefault="00EC05FC" w:rsidP="00AD425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646" w:type="pct"/>
            <w:shd w:val="clear" w:color="auto" w:fill="auto"/>
          </w:tcPr>
          <w:p w:rsidR="00EC05FC" w:rsidRPr="00DB2B47" w:rsidRDefault="00EC05FC" w:rsidP="00AD425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73" w:type="pct"/>
            <w:shd w:val="clear" w:color="auto" w:fill="auto"/>
          </w:tcPr>
          <w:p w:rsidR="00EC05FC" w:rsidRPr="00DB2B47" w:rsidRDefault="00EC05FC" w:rsidP="00AD425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477" w:type="pct"/>
            <w:shd w:val="clear" w:color="auto" w:fill="auto"/>
          </w:tcPr>
          <w:p w:rsidR="00EC05FC" w:rsidRPr="00DB2B47" w:rsidRDefault="00EC05FC" w:rsidP="00AD425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9A333E" w:rsidRPr="00DB2B47" w:rsidTr="00007B55">
        <w:trPr>
          <w:trHeight w:val="20"/>
        </w:trPr>
        <w:tc>
          <w:tcPr>
            <w:tcW w:w="5000" w:type="pct"/>
            <w:gridSpan w:val="10"/>
            <w:shd w:val="clear" w:color="auto" w:fill="auto"/>
          </w:tcPr>
          <w:p w:rsidR="009A333E" w:rsidRPr="00DB2B47" w:rsidRDefault="009A333E" w:rsidP="00AD4250">
            <w:pPr>
              <w:pStyle w:val="af4"/>
              <w:rPr>
                <w:sz w:val="22"/>
                <w:szCs w:val="22"/>
              </w:rPr>
            </w:pPr>
          </w:p>
        </w:tc>
      </w:tr>
      <w:tr w:rsidR="00895F25" w:rsidRPr="00DB2B47" w:rsidTr="009A4763">
        <w:trPr>
          <w:trHeight w:val="20"/>
        </w:trPr>
        <w:tc>
          <w:tcPr>
            <w:tcW w:w="153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  <w:lang w:val="en-US"/>
              </w:rPr>
            </w:pPr>
            <w:r w:rsidRPr="00DB2B4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81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35</w:t>
            </w:r>
          </w:p>
        </w:tc>
        <w:tc>
          <w:tcPr>
            <w:tcW w:w="40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602020215</w:t>
            </w:r>
          </w:p>
        </w:tc>
        <w:tc>
          <w:tcPr>
            <w:tcW w:w="642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Предприятие по рыболовству и рыбоводству</w:t>
            </w:r>
          </w:p>
        </w:tc>
        <w:tc>
          <w:tcPr>
            <w:tcW w:w="637" w:type="pct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Предприятие рыбной промышленности</w:t>
            </w:r>
          </w:p>
        </w:tc>
        <w:tc>
          <w:tcPr>
            <w:tcW w:w="66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622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п. Путятин, </w:t>
            </w:r>
            <w:r w:rsidR="00DC5AE4" w:rsidRPr="00DB2B47">
              <w:rPr>
                <w:rFonts w:ascii="Times New Roman" w:hAnsi="Times New Roman"/>
              </w:rPr>
              <w:t xml:space="preserve">производственная </w:t>
            </w:r>
            <w:r w:rsidRPr="00DB2B47">
              <w:rPr>
                <w:rFonts w:ascii="Times New Roman" w:hAnsi="Times New Roman"/>
              </w:rPr>
              <w:t>зона</w:t>
            </w:r>
          </w:p>
        </w:tc>
        <w:tc>
          <w:tcPr>
            <w:tcW w:w="646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Производство </w:t>
            </w:r>
            <w:proofErr w:type="spellStart"/>
            <w:r w:rsidRPr="00DB2B47">
              <w:rPr>
                <w:rFonts w:ascii="Times New Roman" w:hAnsi="Times New Roman"/>
              </w:rPr>
              <w:t>марикультуры</w:t>
            </w:r>
            <w:proofErr w:type="spellEnd"/>
            <w:r w:rsidRPr="00DB2B47">
              <w:rPr>
                <w:rFonts w:ascii="Times New Roman" w:hAnsi="Times New Roman"/>
              </w:rPr>
              <w:t xml:space="preserve"> (гребешок, мидии, трепанг)</w:t>
            </w:r>
          </w:p>
        </w:tc>
        <w:tc>
          <w:tcPr>
            <w:tcW w:w="373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Первая очередь</w:t>
            </w:r>
          </w:p>
        </w:tc>
        <w:tc>
          <w:tcPr>
            <w:tcW w:w="477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Санитарно-защитная зона – 300 метров</w:t>
            </w:r>
          </w:p>
        </w:tc>
      </w:tr>
      <w:tr w:rsidR="00895F25" w:rsidRPr="00DB2B47" w:rsidTr="009A4763">
        <w:trPr>
          <w:trHeight w:val="20"/>
        </w:trPr>
        <w:tc>
          <w:tcPr>
            <w:tcW w:w="153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  <w:lang w:val="en-US"/>
              </w:rPr>
            </w:pPr>
            <w:r w:rsidRPr="00DB2B4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81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36</w:t>
            </w:r>
          </w:p>
        </w:tc>
        <w:tc>
          <w:tcPr>
            <w:tcW w:w="400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602020215</w:t>
            </w:r>
          </w:p>
        </w:tc>
        <w:tc>
          <w:tcPr>
            <w:tcW w:w="642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Предприятие по рыболовству и рыбоводству</w:t>
            </w:r>
          </w:p>
        </w:tc>
        <w:tc>
          <w:tcPr>
            <w:tcW w:w="637" w:type="pct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Рыбоводный пруд</w:t>
            </w:r>
          </w:p>
        </w:tc>
        <w:tc>
          <w:tcPr>
            <w:tcW w:w="66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622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р-н Домашлино, производственная зона сельскохозяйственных предприятий</w:t>
            </w:r>
          </w:p>
        </w:tc>
        <w:tc>
          <w:tcPr>
            <w:tcW w:w="646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двух искусственных озер для разведения рыб: амурский омуль, карп, сазан.</w:t>
            </w:r>
          </w:p>
        </w:tc>
        <w:tc>
          <w:tcPr>
            <w:tcW w:w="373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Первая очередь</w:t>
            </w:r>
          </w:p>
        </w:tc>
        <w:tc>
          <w:tcPr>
            <w:tcW w:w="477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Санитарно-защитная зона – 300 метров</w:t>
            </w:r>
          </w:p>
        </w:tc>
      </w:tr>
    </w:tbl>
    <w:p w:rsidR="009A4763" w:rsidRPr="00DB2B47" w:rsidRDefault="009A4763" w:rsidP="00FB3C9F">
      <w:pPr>
        <w:pStyle w:val="1110"/>
        <w:numPr>
          <w:ilvl w:val="0"/>
          <w:numId w:val="0"/>
        </w:numPr>
        <w:ind w:firstLine="567"/>
      </w:pPr>
    </w:p>
    <w:p w:rsidR="009A4763" w:rsidRPr="00DB2B47" w:rsidRDefault="009A4763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2C4939" w:rsidRPr="00DB2B47" w:rsidRDefault="009A5DA0" w:rsidP="00FB3C9F">
      <w:pPr>
        <w:pStyle w:val="1110"/>
        <w:numPr>
          <w:ilvl w:val="0"/>
          <w:numId w:val="0"/>
        </w:numPr>
        <w:ind w:firstLine="567"/>
      </w:pPr>
      <w:bookmarkStart w:id="19" w:name="_Toc3187021"/>
      <w:r w:rsidRPr="00DB2B47">
        <w:lastRenderedPageBreak/>
        <w:t>2</w:t>
      </w:r>
      <w:r w:rsidR="00FB3C9F" w:rsidRPr="00DB2B47">
        <w:t>.</w:t>
      </w:r>
      <w:r w:rsidRPr="00DB2B47">
        <w:t>3</w:t>
      </w:r>
      <w:r w:rsidR="00FB3C9F" w:rsidRPr="00DB2B47">
        <w:t xml:space="preserve">. </w:t>
      </w:r>
      <w:r w:rsidR="005564AB" w:rsidRPr="00DB2B47">
        <w:t>О</w:t>
      </w:r>
      <w:r w:rsidR="002C4939" w:rsidRPr="00DB2B47">
        <w:t>бъект</w:t>
      </w:r>
      <w:r w:rsidR="005564AB" w:rsidRPr="00DB2B47">
        <w:t>ы</w:t>
      </w:r>
      <w:r w:rsidR="002C4939" w:rsidRPr="00DB2B47">
        <w:t xml:space="preserve"> утилизации, обезвреживания, размещения отходов производства и потребления </w:t>
      </w:r>
      <w:r w:rsidR="007E2326" w:rsidRPr="00DB2B47">
        <w:t>местного</w:t>
      </w:r>
      <w:r w:rsidR="002C4939" w:rsidRPr="00DB2B47">
        <w:t xml:space="preserve"> значения</w:t>
      </w:r>
      <w:bookmarkEnd w:id="19"/>
    </w:p>
    <w:p w:rsidR="007B21F0" w:rsidRPr="00DB2B47" w:rsidRDefault="007B21F0" w:rsidP="007B21F0">
      <w:pPr>
        <w:pStyle w:val="11"/>
        <w:numPr>
          <w:ilvl w:val="0"/>
          <w:numId w:val="0"/>
        </w:numPr>
        <w:ind w:firstLine="567"/>
      </w:pPr>
      <w:r w:rsidRPr="00DB2B47">
        <w:t>Таблица 2.</w:t>
      </w:r>
      <w:r w:rsidR="009A5DA0" w:rsidRPr="00DB2B47">
        <w:t>3</w:t>
      </w:r>
      <w:r w:rsidRPr="00DB2B47">
        <w:t xml:space="preserve">-1. Объекты </w:t>
      </w:r>
      <w:r w:rsidR="007E2326" w:rsidRPr="00DB2B47">
        <w:t>местного</w:t>
      </w:r>
      <w:r w:rsidRPr="00DB2B47">
        <w:t xml:space="preserve"> значения в области в области утилизации, обезвреживания</w:t>
      </w:r>
      <w:r w:rsidR="00334080" w:rsidRPr="00DB2B47">
        <w:t xml:space="preserve"> твердых коммунальных отходов</w:t>
      </w:r>
    </w:p>
    <w:tbl>
      <w:tblPr>
        <w:tblpPr w:leftFromText="181" w:rightFromText="181" w:vertAnchor="text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856"/>
        <w:gridCol w:w="1290"/>
        <w:gridCol w:w="2001"/>
        <w:gridCol w:w="2430"/>
        <w:gridCol w:w="1713"/>
        <w:gridCol w:w="1430"/>
        <w:gridCol w:w="1859"/>
        <w:gridCol w:w="1142"/>
        <w:gridCol w:w="1536"/>
      </w:tblGrid>
      <w:tr w:rsidR="00BE515E" w:rsidRPr="00DB2B47" w:rsidTr="00BD22E0">
        <w:trPr>
          <w:trHeight w:val="20"/>
          <w:tblHeader/>
        </w:trPr>
        <w:tc>
          <w:tcPr>
            <w:tcW w:w="145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291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439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681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27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583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487" w:type="pct"/>
            <w:shd w:val="clear" w:color="auto" w:fill="auto"/>
            <w:hideMark/>
          </w:tcPr>
          <w:p w:rsidR="00BE515E" w:rsidRPr="00DB2B47" w:rsidRDefault="00895F25" w:rsidP="009A5DA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33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389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23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856"/>
        <w:gridCol w:w="1290"/>
        <w:gridCol w:w="2000"/>
        <w:gridCol w:w="2429"/>
        <w:gridCol w:w="1715"/>
        <w:gridCol w:w="1430"/>
        <w:gridCol w:w="1859"/>
        <w:gridCol w:w="1142"/>
        <w:gridCol w:w="1536"/>
      </w:tblGrid>
      <w:tr w:rsidR="00BE515E" w:rsidRPr="00DB2B47" w:rsidTr="00BD22E0">
        <w:trPr>
          <w:trHeight w:val="20"/>
          <w:tblHeader/>
        </w:trPr>
        <w:tc>
          <w:tcPr>
            <w:tcW w:w="145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91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39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81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827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84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487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633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89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523" w:type="pct"/>
            <w:shd w:val="clear" w:color="auto" w:fill="auto"/>
            <w:hideMark/>
          </w:tcPr>
          <w:p w:rsidR="00BE515E" w:rsidRPr="00DB2B47" w:rsidRDefault="00BE515E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895F25" w:rsidRPr="00DB2B47" w:rsidTr="00BD22E0">
        <w:trPr>
          <w:trHeight w:val="20"/>
        </w:trPr>
        <w:tc>
          <w:tcPr>
            <w:tcW w:w="145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  <w:lang w:val="en-US"/>
              </w:rPr>
            </w:pPr>
            <w:r w:rsidRPr="00DB2B4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91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602020406</w:t>
            </w:r>
          </w:p>
        </w:tc>
        <w:tc>
          <w:tcPr>
            <w:tcW w:w="681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Площадка для селективного сбора и временного накопления твердых бытовых отходов в населенных пунктах</w:t>
            </w:r>
          </w:p>
        </w:tc>
        <w:tc>
          <w:tcPr>
            <w:tcW w:w="82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color w:val="333333"/>
                <w:shd w:val="clear" w:color="auto" w:fill="FFFFFF"/>
              </w:rPr>
              <w:t>организация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84" w:type="pct"/>
            <w:shd w:val="clear" w:color="auto" w:fill="auto"/>
          </w:tcPr>
          <w:p w:rsidR="00895F25" w:rsidRPr="00DB2B47" w:rsidRDefault="00895F25" w:rsidP="00895F25">
            <w:pPr>
              <w:pStyle w:val="af4"/>
              <w:jc w:val="left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87" w:type="pct"/>
            <w:shd w:val="clear" w:color="auto" w:fill="auto"/>
          </w:tcPr>
          <w:p w:rsidR="00895F25" w:rsidRPr="00DB2B47" w:rsidRDefault="00895F25" w:rsidP="00895F25">
            <w:pPr>
              <w:pStyle w:val="af4"/>
              <w:jc w:val="left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г. Фокино,</w:t>
            </w:r>
          </w:p>
          <w:p w:rsidR="00895F25" w:rsidRPr="00DB2B47" w:rsidRDefault="00895F25" w:rsidP="00895F25">
            <w:pPr>
              <w:pStyle w:val="a8"/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п. Дунай, </w:t>
            </w:r>
          </w:p>
          <w:p w:rsidR="00895F25" w:rsidRPr="00DB2B47" w:rsidRDefault="00895F25" w:rsidP="00895F25">
            <w:pPr>
              <w:pStyle w:val="a8"/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DB2B47">
              <w:rPr>
                <w:sz w:val="22"/>
                <w:szCs w:val="22"/>
              </w:rPr>
              <w:t>п. Путятин</w:t>
            </w:r>
            <w:r w:rsidRPr="00DB2B47">
              <w:t xml:space="preserve">, зона </w:t>
            </w:r>
            <w:r w:rsidRPr="00DB2B47">
              <w:rPr>
                <w:sz w:val="22"/>
              </w:rPr>
              <w:t>застройки многоэтажными жилыми домами</w:t>
            </w:r>
          </w:p>
        </w:tc>
        <w:tc>
          <w:tcPr>
            <w:tcW w:w="633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Количество объектов – 22 шт., площадь участка – 0,006 га</w:t>
            </w:r>
          </w:p>
        </w:tc>
        <w:tc>
          <w:tcPr>
            <w:tcW w:w="389" w:type="pct"/>
            <w:shd w:val="clear" w:color="auto" w:fill="auto"/>
          </w:tcPr>
          <w:p w:rsidR="00895F25" w:rsidRPr="00DB2B47" w:rsidRDefault="00895F25" w:rsidP="00895F25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</w:rPr>
              <w:t>Расчетный срок</w:t>
            </w:r>
          </w:p>
        </w:tc>
        <w:tc>
          <w:tcPr>
            <w:tcW w:w="52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Санитарный разрыв – 20 метров</w:t>
            </w:r>
          </w:p>
        </w:tc>
      </w:tr>
      <w:tr w:rsidR="00895F25" w:rsidRPr="00DB2B47" w:rsidTr="00BD22E0">
        <w:trPr>
          <w:trHeight w:val="20"/>
        </w:trPr>
        <w:tc>
          <w:tcPr>
            <w:tcW w:w="145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  <w:lang w:val="en-US"/>
              </w:rPr>
            </w:pPr>
            <w:r w:rsidRPr="00DB2B4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91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602020402</w:t>
            </w:r>
          </w:p>
        </w:tc>
        <w:tc>
          <w:tcPr>
            <w:tcW w:w="681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Полигон ТБО городского округа</w:t>
            </w:r>
          </w:p>
        </w:tc>
        <w:tc>
          <w:tcPr>
            <w:tcW w:w="82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color w:val="333333"/>
                <w:shd w:val="clear" w:color="auto" w:fill="FFFFFF"/>
              </w:rPr>
              <w:t>организация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84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реконструкция</w:t>
            </w:r>
          </w:p>
        </w:tc>
        <w:tc>
          <w:tcPr>
            <w:tcW w:w="487" w:type="pct"/>
            <w:shd w:val="clear" w:color="auto" w:fill="auto"/>
          </w:tcPr>
          <w:p w:rsidR="00895F25" w:rsidRPr="00DB2B47" w:rsidRDefault="00895F25" w:rsidP="00895F25">
            <w:pPr>
              <w:pStyle w:val="af4"/>
              <w:jc w:val="left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п. Дунай, зона специального назначения</w:t>
            </w:r>
          </w:p>
        </w:tc>
        <w:tc>
          <w:tcPr>
            <w:tcW w:w="633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Площадь участка, 1,0 га</w:t>
            </w:r>
          </w:p>
        </w:tc>
        <w:tc>
          <w:tcPr>
            <w:tcW w:w="389" w:type="pct"/>
            <w:shd w:val="clear" w:color="auto" w:fill="auto"/>
          </w:tcPr>
          <w:p w:rsidR="00895F25" w:rsidRPr="00DB2B47" w:rsidRDefault="00895F25" w:rsidP="00895F25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</w:rPr>
              <w:t>Расчетный срок</w:t>
            </w:r>
          </w:p>
        </w:tc>
        <w:tc>
          <w:tcPr>
            <w:tcW w:w="52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500 метров</w:t>
            </w:r>
          </w:p>
        </w:tc>
      </w:tr>
    </w:tbl>
    <w:p w:rsidR="009A4763" w:rsidRPr="00DB2B47" w:rsidRDefault="009A4763" w:rsidP="00334080">
      <w:pPr>
        <w:pStyle w:val="1110"/>
        <w:numPr>
          <w:ilvl w:val="0"/>
          <w:numId w:val="0"/>
        </w:numPr>
        <w:ind w:firstLine="567"/>
      </w:pPr>
    </w:p>
    <w:p w:rsidR="009A4763" w:rsidRPr="00DB2B47" w:rsidRDefault="009A4763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334080" w:rsidRPr="00DB2B47" w:rsidRDefault="00334080" w:rsidP="00334080">
      <w:pPr>
        <w:pStyle w:val="1110"/>
        <w:numPr>
          <w:ilvl w:val="0"/>
          <w:numId w:val="0"/>
        </w:numPr>
        <w:ind w:firstLine="567"/>
      </w:pPr>
      <w:bookmarkStart w:id="20" w:name="_Toc3187022"/>
      <w:r w:rsidRPr="00DB2B47">
        <w:lastRenderedPageBreak/>
        <w:t>2.</w:t>
      </w:r>
      <w:r w:rsidR="009A5DA0" w:rsidRPr="00DB2B47">
        <w:t>4</w:t>
      </w:r>
      <w:r w:rsidRPr="00DB2B47">
        <w:t xml:space="preserve">. </w:t>
      </w:r>
      <w:r w:rsidR="005564AB" w:rsidRPr="00DB2B47">
        <w:t>М</w:t>
      </w:r>
      <w:r w:rsidRPr="00DB2B47">
        <w:t>ест</w:t>
      </w:r>
      <w:r w:rsidR="005564AB" w:rsidRPr="00DB2B47">
        <w:t>а</w:t>
      </w:r>
      <w:r w:rsidRPr="00DB2B47">
        <w:t xml:space="preserve"> погребения местного значения</w:t>
      </w:r>
      <w:bookmarkEnd w:id="20"/>
    </w:p>
    <w:p w:rsidR="00334080" w:rsidRPr="00DB2B47" w:rsidRDefault="00334080" w:rsidP="00334080">
      <w:pPr>
        <w:pStyle w:val="11"/>
        <w:numPr>
          <w:ilvl w:val="0"/>
          <w:numId w:val="0"/>
        </w:numPr>
        <w:ind w:firstLine="567"/>
      </w:pPr>
      <w:r w:rsidRPr="00DB2B47">
        <w:t>Таблица 2.4-1. Объекты местного значения в области в области захоронения</w:t>
      </w:r>
    </w:p>
    <w:tbl>
      <w:tblPr>
        <w:tblpPr w:leftFromText="181" w:rightFromText="181" w:vertAnchor="text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856"/>
        <w:gridCol w:w="1290"/>
        <w:gridCol w:w="2001"/>
        <w:gridCol w:w="2430"/>
        <w:gridCol w:w="1713"/>
        <w:gridCol w:w="1430"/>
        <w:gridCol w:w="1859"/>
        <w:gridCol w:w="1142"/>
        <w:gridCol w:w="1536"/>
      </w:tblGrid>
      <w:tr w:rsidR="00334080" w:rsidRPr="00DB2B47" w:rsidTr="00773354">
        <w:trPr>
          <w:trHeight w:val="20"/>
          <w:tblHeader/>
        </w:trPr>
        <w:tc>
          <w:tcPr>
            <w:tcW w:w="145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291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439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681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27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583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487" w:type="pct"/>
            <w:shd w:val="clear" w:color="auto" w:fill="auto"/>
            <w:hideMark/>
          </w:tcPr>
          <w:p w:rsidR="00334080" w:rsidRPr="00DB2B47" w:rsidRDefault="00895F25" w:rsidP="009A5DA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33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389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23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856"/>
        <w:gridCol w:w="1290"/>
        <w:gridCol w:w="2000"/>
        <w:gridCol w:w="2429"/>
        <w:gridCol w:w="1715"/>
        <w:gridCol w:w="1430"/>
        <w:gridCol w:w="1859"/>
        <w:gridCol w:w="1142"/>
        <w:gridCol w:w="1536"/>
      </w:tblGrid>
      <w:tr w:rsidR="00334080" w:rsidRPr="00DB2B47" w:rsidTr="00773354">
        <w:trPr>
          <w:trHeight w:val="20"/>
          <w:tblHeader/>
        </w:trPr>
        <w:tc>
          <w:tcPr>
            <w:tcW w:w="145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91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39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81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827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84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487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633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89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523" w:type="pct"/>
            <w:shd w:val="clear" w:color="auto" w:fill="auto"/>
            <w:hideMark/>
          </w:tcPr>
          <w:p w:rsidR="00334080" w:rsidRPr="00DB2B47" w:rsidRDefault="00334080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895F25" w:rsidRPr="00DB2B47" w:rsidTr="00773354">
        <w:trPr>
          <w:trHeight w:val="20"/>
        </w:trPr>
        <w:tc>
          <w:tcPr>
            <w:tcW w:w="145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  <w:lang w:val="en-US"/>
              </w:rPr>
            </w:pPr>
            <w:r w:rsidRPr="00DB2B4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91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602050301</w:t>
            </w:r>
          </w:p>
        </w:tc>
        <w:tc>
          <w:tcPr>
            <w:tcW w:w="681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Кладбище г. Фокино</w:t>
            </w:r>
          </w:p>
        </w:tc>
        <w:tc>
          <w:tcPr>
            <w:tcW w:w="82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58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г. Фокино, </w:t>
            </w:r>
            <w:r w:rsidRPr="00DB2B47">
              <w:rPr>
                <w:rFonts w:ascii="Times New Roman" w:eastAsia="Calibri" w:hAnsi="Times New Roman"/>
              </w:rPr>
              <w:t>зона кладбищ</w:t>
            </w:r>
          </w:p>
        </w:tc>
        <w:tc>
          <w:tcPr>
            <w:tcW w:w="63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Площадь участка – 10 га</w:t>
            </w:r>
          </w:p>
        </w:tc>
        <w:tc>
          <w:tcPr>
            <w:tcW w:w="38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2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100 метров</w:t>
            </w:r>
          </w:p>
        </w:tc>
      </w:tr>
      <w:tr w:rsidR="00895F25" w:rsidRPr="00DB2B47" w:rsidTr="00773354">
        <w:trPr>
          <w:trHeight w:val="20"/>
        </w:trPr>
        <w:tc>
          <w:tcPr>
            <w:tcW w:w="145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  <w:lang w:val="en-US"/>
              </w:rPr>
            </w:pPr>
            <w:r w:rsidRPr="00DB2B4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91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602050301</w:t>
            </w:r>
          </w:p>
        </w:tc>
        <w:tc>
          <w:tcPr>
            <w:tcW w:w="681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Кладбище п. Дунай</w:t>
            </w:r>
          </w:p>
        </w:tc>
        <w:tc>
          <w:tcPr>
            <w:tcW w:w="82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58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п. Дунай, </w:t>
            </w:r>
            <w:r w:rsidRPr="00DB2B47">
              <w:rPr>
                <w:rFonts w:ascii="Times New Roman" w:eastAsia="Calibri" w:hAnsi="Times New Roman"/>
              </w:rPr>
              <w:t>зона кладбищ</w:t>
            </w:r>
          </w:p>
        </w:tc>
        <w:tc>
          <w:tcPr>
            <w:tcW w:w="63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Площадь участка, 4,7 га</w:t>
            </w:r>
          </w:p>
        </w:tc>
        <w:tc>
          <w:tcPr>
            <w:tcW w:w="38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2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100 метров</w:t>
            </w:r>
          </w:p>
        </w:tc>
      </w:tr>
      <w:tr w:rsidR="00895F25" w:rsidRPr="00DB2B47" w:rsidTr="00773354">
        <w:trPr>
          <w:trHeight w:val="20"/>
        </w:trPr>
        <w:tc>
          <w:tcPr>
            <w:tcW w:w="145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  <w:lang w:val="en-US"/>
              </w:rPr>
            </w:pPr>
            <w:r w:rsidRPr="00DB2B4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91" w:type="pct"/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602050301</w:t>
            </w:r>
          </w:p>
        </w:tc>
        <w:tc>
          <w:tcPr>
            <w:tcW w:w="681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Кладбище в п. Путятин</w:t>
            </w:r>
          </w:p>
        </w:tc>
        <w:tc>
          <w:tcPr>
            <w:tcW w:w="82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584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Увеличение существующей территории</w:t>
            </w:r>
          </w:p>
        </w:tc>
        <w:tc>
          <w:tcPr>
            <w:tcW w:w="487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п. Путятин, </w:t>
            </w:r>
            <w:r w:rsidRPr="00DB2B47">
              <w:rPr>
                <w:rFonts w:ascii="Times New Roman" w:eastAsia="Calibri" w:hAnsi="Times New Roman"/>
              </w:rPr>
              <w:t>зона кладбищ</w:t>
            </w:r>
          </w:p>
        </w:tc>
        <w:tc>
          <w:tcPr>
            <w:tcW w:w="63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Площадь участка, 2 га</w:t>
            </w:r>
          </w:p>
        </w:tc>
        <w:tc>
          <w:tcPr>
            <w:tcW w:w="389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23" w:type="pct"/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100 метров</w:t>
            </w:r>
          </w:p>
        </w:tc>
      </w:tr>
    </w:tbl>
    <w:p w:rsidR="00334080" w:rsidRPr="00DB2B47" w:rsidRDefault="00334080" w:rsidP="00334080"/>
    <w:p w:rsidR="009A5DA0" w:rsidRPr="00DB2B47" w:rsidRDefault="009A5DA0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8F5587" w:rsidRPr="00DB2B47" w:rsidRDefault="00104D2C" w:rsidP="009A5DA0">
      <w:pPr>
        <w:pStyle w:val="110"/>
        <w:numPr>
          <w:ilvl w:val="0"/>
          <w:numId w:val="0"/>
        </w:numPr>
        <w:ind w:left="927"/>
      </w:pPr>
      <w:bookmarkStart w:id="21" w:name="_Toc3187023"/>
      <w:r w:rsidRPr="00DB2B47">
        <w:lastRenderedPageBreak/>
        <w:t xml:space="preserve">3. Сведения о видах, назначении, наименованиях, основных характеристиках и местоположении планируемых для размещения объектов </w:t>
      </w:r>
      <w:r w:rsidR="007E2326" w:rsidRPr="00DB2B47">
        <w:t>местного</w:t>
      </w:r>
      <w:r w:rsidRPr="00DB2B47">
        <w:t xml:space="preserve"> значения в области железнодорожного, водного, воздушного транспорта, автомобильных дорог </w:t>
      </w:r>
      <w:r w:rsidR="007E2326" w:rsidRPr="00DB2B47">
        <w:t>местного</w:t>
      </w:r>
      <w:r w:rsidRPr="00DB2B47">
        <w:t xml:space="preserve"> или межмуниципального значения</w:t>
      </w:r>
      <w:bookmarkEnd w:id="21"/>
    </w:p>
    <w:p w:rsidR="007B6847" w:rsidRPr="00DB2B47" w:rsidRDefault="007B6847" w:rsidP="007B6847">
      <w:pPr>
        <w:pStyle w:val="a8"/>
        <w:rPr>
          <w:szCs w:val="24"/>
        </w:rPr>
      </w:pPr>
      <w:r w:rsidRPr="00DB2B47">
        <w:rPr>
          <w:szCs w:val="24"/>
        </w:rPr>
        <w:t xml:space="preserve">Ориентировочное местоположение планируемых объектов местного значения </w:t>
      </w:r>
      <w:r w:rsidR="00181F4D" w:rsidRPr="00DB2B47">
        <w:rPr>
          <w:szCs w:val="24"/>
        </w:rPr>
        <w:t xml:space="preserve">в области водного и автомобильного </w:t>
      </w:r>
      <w:proofErr w:type="spellStart"/>
      <w:r w:rsidR="00181F4D" w:rsidRPr="00DB2B47">
        <w:rPr>
          <w:szCs w:val="24"/>
        </w:rPr>
        <w:t>трансплорта</w:t>
      </w:r>
      <w:proofErr w:type="spellEnd"/>
      <w:r w:rsidR="00282BC4" w:rsidRPr="00DB2B47">
        <w:rPr>
          <w:szCs w:val="24"/>
        </w:rPr>
        <w:t xml:space="preserve">, а также </w:t>
      </w:r>
      <w:proofErr w:type="spellStart"/>
      <w:r w:rsidR="00282BC4" w:rsidRPr="00DB2B47">
        <w:rPr>
          <w:szCs w:val="24"/>
        </w:rPr>
        <w:t>ориентировчные</w:t>
      </w:r>
      <w:proofErr w:type="spellEnd"/>
      <w:r w:rsidR="00282BC4" w:rsidRPr="00DB2B47">
        <w:rPr>
          <w:szCs w:val="24"/>
        </w:rPr>
        <w:t xml:space="preserve"> границы зон с особыми условиями использования, установление которых требуется, в связи с размещением этих объектов, </w:t>
      </w:r>
      <w:r w:rsidRPr="00DB2B47">
        <w:rPr>
          <w:szCs w:val="24"/>
        </w:rPr>
        <w:t>отображен</w:t>
      </w:r>
      <w:r w:rsidR="00282BC4" w:rsidRPr="00DB2B47">
        <w:rPr>
          <w:szCs w:val="24"/>
        </w:rPr>
        <w:t>ы</w:t>
      </w:r>
      <w:r w:rsidRPr="00DB2B47">
        <w:rPr>
          <w:szCs w:val="24"/>
        </w:rPr>
        <w:t xml:space="preserve"> на Карте планируемого размещения </w:t>
      </w:r>
      <w:r w:rsidR="00895F25" w:rsidRPr="00DB2B47">
        <w:rPr>
          <w:szCs w:val="24"/>
        </w:rPr>
        <w:t>автомобильных дорог</w:t>
      </w:r>
      <w:r w:rsidRPr="00DB2B47">
        <w:rPr>
          <w:szCs w:val="24"/>
        </w:rPr>
        <w:t xml:space="preserve"> местного значения.</w:t>
      </w:r>
    </w:p>
    <w:p w:rsidR="00886A3C" w:rsidRPr="00DB2B47" w:rsidRDefault="00886A3C" w:rsidP="00886A3C">
      <w:pPr>
        <w:pStyle w:val="1110"/>
        <w:numPr>
          <w:ilvl w:val="0"/>
          <w:numId w:val="0"/>
        </w:numPr>
        <w:ind w:firstLine="567"/>
      </w:pPr>
      <w:bookmarkStart w:id="22" w:name="_Toc3187024"/>
      <w:r w:rsidRPr="00DB2B47">
        <w:t xml:space="preserve">3.1. Объекты </w:t>
      </w:r>
      <w:r w:rsidR="007E2326" w:rsidRPr="00DB2B47">
        <w:t>местного</w:t>
      </w:r>
      <w:r w:rsidRPr="00DB2B47">
        <w:t xml:space="preserve"> значения в области железнодорожного транспорта</w:t>
      </w:r>
      <w:bookmarkEnd w:id="22"/>
    </w:p>
    <w:p w:rsidR="00886A3C" w:rsidRPr="00DB2B47" w:rsidRDefault="00635276" w:rsidP="00886A3C">
      <w:pPr>
        <w:pStyle w:val="a8"/>
        <w:rPr>
          <w:rFonts w:eastAsia="Calibri"/>
        </w:rPr>
      </w:pPr>
      <w:r w:rsidRPr="00DB2B47">
        <w:rPr>
          <w:rFonts w:eastAsia="Calibri"/>
        </w:rPr>
        <w:t xml:space="preserve">Размещение </w:t>
      </w:r>
      <w:r w:rsidR="00886A3C" w:rsidRPr="00DB2B47">
        <w:rPr>
          <w:rFonts w:eastAsia="Calibri"/>
        </w:rPr>
        <w:t>объек</w:t>
      </w:r>
      <w:r w:rsidRPr="00DB2B47">
        <w:rPr>
          <w:rFonts w:eastAsia="Calibri"/>
        </w:rPr>
        <w:t>тов</w:t>
      </w:r>
      <w:r w:rsidR="00886A3C" w:rsidRPr="00DB2B47">
        <w:rPr>
          <w:rFonts w:eastAsia="Calibri"/>
        </w:rPr>
        <w:t xml:space="preserve"> </w:t>
      </w:r>
      <w:r w:rsidR="007E2326" w:rsidRPr="00DB2B47">
        <w:rPr>
          <w:rFonts w:eastAsia="Calibri"/>
        </w:rPr>
        <w:t>местного</w:t>
      </w:r>
      <w:r w:rsidR="00886A3C" w:rsidRPr="00DB2B47">
        <w:rPr>
          <w:rFonts w:eastAsia="Calibri"/>
        </w:rPr>
        <w:t xml:space="preserve"> значения в области железнодорожного транспорта на территории </w:t>
      </w:r>
      <w:r w:rsidR="0086115B">
        <w:rPr>
          <w:rFonts w:eastAsia="Calibri"/>
        </w:rPr>
        <w:t>г</w:t>
      </w:r>
      <w:r w:rsidR="007E2326" w:rsidRPr="00DB2B47">
        <w:rPr>
          <w:rFonts w:eastAsia="Calibri"/>
        </w:rPr>
        <w:t xml:space="preserve">ородского </w:t>
      </w:r>
      <w:proofErr w:type="gramStart"/>
      <w:r w:rsidR="007E2326" w:rsidRPr="00DB2B47">
        <w:rPr>
          <w:rFonts w:eastAsia="Calibri"/>
        </w:rPr>
        <w:t>округа</w:t>
      </w:r>
      <w:proofErr w:type="gramEnd"/>
      <w:r w:rsidR="007E2326" w:rsidRPr="00DB2B47">
        <w:rPr>
          <w:rFonts w:eastAsia="Calibri"/>
        </w:rPr>
        <w:t xml:space="preserve"> </w:t>
      </w:r>
      <w:r w:rsidR="004B1AD4">
        <w:rPr>
          <w:rFonts w:eastAsia="Calibri"/>
        </w:rPr>
        <w:t>ЗАТО Фокино</w:t>
      </w:r>
      <w:r w:rsidR="007E2326" w:rsidRPr="00DB2B47">
        <w:rPr>
          <w:rFonts w:eastAsia="Calibri"/>
        </w:rPr>
        <w:t xml:space="preserve"> Приморского края</w:t>
      </w:r>
      <w:r w:rsidRPr="00DB2B47">
        <w:rPr>
          <w:rFonts w:eastAsia="Calibri"/>
        </w:rPr>
        <w:t xml:space="preserve"> не планируется</w:t>
      </w:r>
      <w:r w:rsidR="00886A3C" w:rsidRPr="00DB2B47">
        <w:rPr>
          <w:rFonts w:eastAsia="Calibri"/>
        </w:rPr>
        <w:t>.</w:t>
      </w:r>
    </w:p>
    <w:p w:rsidR="00886A3C" w:rsidRPr="00DB2B47" w:rsidRDefault="00886A3C" w:rsidP="00886A3C">
      <w:pPr>
        <w:pStyle w:val="1110"/>
        <w:numPr>
          <w:ilvl w:val="0"/>
          <w:numId w:val="0"/>
        </w:numPr>
        <w:ind w:left="567"/>
      </w:pPr>
      <w:bookmarkStart w:id="23" w:name="_Toc3187025"/>
      <w:r w:rsidRPr="00DB2B47">
        <w:t xml:space="preserve">3.2. Объекты </w:t>
      </w:r>
      <w:r w:rsidR="007E2326" w:rsidRPr="00DB2B47">
        <w:t>местного</w:t>
      </w:r>
      <w:r w:rsidRPr="00DB2B47">
        <w:t xml:space="preserve"> значения в области автомобильного транспорта</w:t>
      </w:r>
      <w:bookmarkEnd w:id="23"/>
    </w:p>
    <w:p w:rsidR="00635276" w:rsidRPr="00DB2B47" w:rsidRDefault="00886A3C" w:rsidP="00665D0F">
      <w:pPr>
        <w:pStyle w:val="111"/>
        <w:numPr>
          <w:ilvl w:val="0"/>
          <w:numId w:val="0"/>
        </w:numPr>
        <w:ind w:firstLine="567"/>
      </w:pPr>
      <w:r w:rsidRPr="00DB2B47">
        <w:t xml:space="preserve">Таблица 3.2-1. Объекты </w:t>
      </w:r>
      <w:r w:rsidR="007E2326" w:rsidRPr="00DB2B47">
        <w:t>местного</w:t>
      </w:r>
      <w:r w:rsidRPr="00DB2B47">
        <w:t xml:space="preserve"> значения в области автомобильного транспорта</w:t>
      </w:r>
    </w:p>
    <w:tbl>
      <w:tblPr>
        <w:tblpPr w:leftFromText="181" w:rightFromText="181" w:vertAnchor="text" w:tblpXSpec="center" w:tblpY="1"/>
        <w:tblW w:w="4707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1287"/>
        <w:gridCol w:w="2000"/>
        <w:gridCol w:w="2428"/>
        <w:gridCol w:w="1715"/>
        <w:gridCol w:w="1430"/>
        <w:gridCol w:w="1855"/>
        <w:gridCol w:w="1145"/>
        <w:gridCol w:w="1537"/>
      </w:tblGrid>
      <w:tr w:rsidR="00895F25" w:rsidRPr="00DB2B47" w:rsidTr="00895F25">
        <w:trPr>
          <w:trHeight w:val="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181F4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181F4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181F4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181F4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181F4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9A5DA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181F4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181F4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181F4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4707" w:type="pct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1284"/>
        <w:gridCol w:w="2000"/>
        <w:gridCol w:w="2431"/>
        <w:gridCol w:w="1718"/>
        <w:gridCol w:w="1432"/>
        <w:gridCol w:w="1855"/>
        <w:gridCol w:w="1145"/>
        <w:gridCol w:w="1532"/>
      </w:tblGrid>
      <w:tr w:rsidR="00895F25" w:rsidRPr="00DB2B47" w:rsidTr="00895F25">
        <w:trPr>
          <w:trHeight w:val="20"/>
          <w:tblHeader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86A3C">
            <w:pPr>
              <w:pStyle w:val="af4"/>
              <w:rPr>
                <w:sz w:val="22"/>
                <w:szCs w:val="22"/>
              </w:rPr>
            </w:pPr>
            <w:bookmarkStart w:id="24" w:name="_Hlk522787527"/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86A3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86A3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86A3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86A3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86A3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86A3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86A3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86A3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334" w:firstLine="0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903C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60203030</w:t>
            </w:r>
            <w:r w:rsidRPr="00DB2B4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spacing w:after="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Реконструкция автодороги с. </w:t>
            </w:r>
            <w:proofErr w:type="spellStart"/>
            <w:r w:rsidRPr="00DB2B47">
              <w:rPr>
                <w:rFonts w:ascii="Times New Roman" w:hAnsi="Times New Roman"/>
              </w:rPr>
              <w:t>Подъяпольское</w:t>
            </w:r>
            <w:proofErr w:type="spellEnd"/>
            <w:r w:rsidRPr="00DB2B47">
              <w:rPr>
                <w:rFonts w:ascii="Times New Roman" w:hAnsi="Times New Roman"/>
              </w:rPr>
              <w:t xml:space="preserve"> – г. Фокино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903C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Транспортные связи с </w:t>
            </w:r>
            <w:proofErr w:type="spellStart"/>
            <w:r w:rsidRPr="00DB2B47">
              <w:rPr>
                <w:rFonts w:ascii="Times New Roman" w:hAnsi="Times New Roman"/>
              </w:rPr>
              <w:t>Подъяпольским</w:t>
            </w:r>
            <w:proofErr w:type="spellEnd"/>
            <w:r w:rsidRPr="00DB2B47">
              <w:rPr>
                <w:rFonts w:ascii="Times New Roman" w:hAnsi="Times New Roman"/>
              </w:rPr>
              <w:t xml:space="preserve"> сельским поселением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903C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903C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903C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4 категория, протяженность 5,6 км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903C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903C5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Придорожная полоса – 50 метров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334" w:firstLine="0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60203030</w:t>
            </w:r>
            <w:r w:rsidRPr="00DB2B4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spacing w:after="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Реконструкция автодороги с. Фокино – Дунай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Транспортные связи между населенными пунктами городского округа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4 категория, протяженность 11,8 км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Придорожная полоса – 50 метров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334" w:firstLine="0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60203030</w:t>
            </w:r>
            <w:r w:rsidRPr="00DB2B4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spacing w:after="12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Реконструкция автодороги к удаленным сельскохозяйственным и </w:t>
            </w:r>
            <w:r w:rsidRPr="00DB2B47">
              <w:rPr>
                <w:rFonts w:ascii="Times New Roman" w:hAnsi="Times New Roman"/>
              </w:rPr>
              <w:lastRenderedPageBreak/>
              <w:t>промышленным площадкам в районе п. Дунай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>Транспортные связи на территории городского округа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5 категория, протяженность 2,3 км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4E78C6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Придорожная полоса – 25 метров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334" w:firstLine="0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60203030</w:t>
            </w:r>
            <w:r w:rsidRPr="00DB2B4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spacing w:after="12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Реконструкция автодороги в рекреационной зоне о. Путятина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Транспортные связи на территории городского округа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  <w:r w:rsidRPr="00DB2B47">
              <w:rPr>
                <w:rFonts w:ascii="Times New Roman" w:hAnsi="Times New Roman"/>
              </w:rPr>
              <w:t>, о. Путятина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5 категория, протяженность 9,1 км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Придорожная полоса – 25 метров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334" w:firstLine="0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60203030</w:t>
            </w:r>
            <w:r w:rsidRPr="00DB2B4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spacing w:after="12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Реконструкция автодороги Фокино – рекреационная зона горнолыжной трассы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Транспортные связи на территории городского округа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5 категория, протяженность 4,8 км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Придорожная полоса – 25 метров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334" w:firstLine="0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602030406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Строительство улиц и проездов в жилой застройке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Транспортные и пешеходные связи на территории населенного пункта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40,3 км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380A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334" w:firstLine="0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602030406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Строительство улиц и проездов в жилой застройке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Транспортные и пешеходные связи на территории населенного пункта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п. Дунай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4,6 км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618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602030406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Строительство улиц и проездов в жилой застройке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Транспортные и пешеходные связи на территории населенного пункта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п. Путятин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3,0 км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618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602030406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Реконструкция улиц и проездов в жилой застройке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Транспортные и пешеходные связи на территории населенного пункта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47,6 км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618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602030406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Реконструкция улиц и проездов в </w:t>
            </w:r>
            <w:r w:rsidRPr="00DB2B47">
              <w:rPr>
                <w:rFonts w:ascii="Times New Roman" w:hAnsi="Times New Roman"/>
              </w:rPr>
              <w:lastRenderedPageBreak/>
              <w:t>жилой застройке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Транспортные и пешеходные связи на территории населенного </w:t>
            </w:r>
            <w:r w:rsidRPr="00DB2B47">
              <w:rPr>
                <w:rFonts w:ascii="Times New Roman" w:hAnsi="Times New Roman"/>
              </w:rPr>
              <w:lastRenderedPageBreak/>
              <w:t>пункта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>планируемый к реконструкции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п. Дунай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11,2 км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618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602030406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Реконструкция улиц и проездов в жилой застройке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Транспортные и пешеходные связи на территории населенного пункта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п. Путятин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7,3 км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618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60203090</w:t>
            </w:r>
            <w:r w:rsidRPr="00DB2B4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Строительство автозаправочных станций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Обслуживание автомобильного транспорта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  <w:r w:rsidRPr="00DB2B47">
              <w:rPr>
                <w:rFonts w:ascii="Times New Roman" w:hAnsi="Times New Roman"/>
              </w:rPr>
              <w:t xml:space="preserve">, </w:t>
            </w:r>
            <w:r w:rsidRPr="00DB2B47">
              <w:rPr>
                <w:rFonts w:ascii="Times New Roman" w:eastAsia="Calibri" w:hAnsi="Times New Roman"/>
              </w:rPr>
              <w:t>зона транспортной инфраструктуры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1 </w:t>
            </w:r>
            <w:proofErr w:type="spellStart"/>
            <w:r w:rsidRPr="00DB2B47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100 м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9A5DA0">
            <w:pPr>
              <w:pStyle w:val="af4"/>
              <w:numPr>
                <w:ilvl w:val="0"/>
                <w:numId w:val="28"/>
              </w:numPr>
              <w:ind w:left="-205" w:right="-618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60203090</w:t>
            </w:r>
            <w:r w:rsidRPr="00DB2B4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Строительство станций технического обслуживания автотранспорта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Обслуживание автомобильного транспорта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  <w:r w:rsidRPr="00DB2B47">
              <w:rPr>
                <w:rFonts w:ascii="Times New Roman" w:hAnsi="Times New Roman"/>
              </w:rPr>
              <w:t xml:space="preserve">, </w:t>
            </w:r>
            <w:r w:rsidRPr="00DB2B47">
              <w:rPr>
                <w:rFonts w:ascii="Times New Roman" w:eastAsia="Calibri" w:hAnsi="Times New Roman"/>
              </w:rPr>
              <w:t>зона транспортной инфраструктуры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4 </w:t>
            </w:r>
            <w:proofErr w:type="spellStart"/>
            <w:r w:rsidRPr="00DB2B47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D4112E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Санитарно-защитная зона – 100 м </w:t>
            </w:r>
          </w:p>
        </w:tc>
      </w:tr>
      <w:bookmarkEnd w:id="24"/>
    </w:tbl>
    <w:p w:rsidR="00945E1F" w:rsidRPr="00DB2B47" w:rsidRDefault="00945E1F" w:rsidP="00711647">
      <w:pPr>
        <w:pStyle w:val="1110"/>
        <w:numPr>
          <w:ilvl w:val="0"/>
          <w:numId w:val="0"/>
        </w:numPr>
        <w:ind w:left="567"/>
      </w:pPr>
    </w:p>
    <w:p w:rsidR="00945E1F" w:rsidRPr="00DB2B47" w:rsidRDefault="00945E1F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886A3C" w:rsidRPr="00DB2B47" w:rsidRDefault="00711647" w:rsidP="00711647">
      <w:pPr>
        <w:pStyle w:val="1110"/>
        <w:numPr>
          <w:ilvl w:val="0"/>
          <w:numId w:val="0"/>
        </w:numPr>
        <w:ind w:left="567"/>
      </w:pPr>
      <w:bookmarkStart w:id="25" w:name="_Toc3187026"/>
      <w:r w:rsidRPr="00DB2B47">
        <w:lastRenderedPageBreak/>
        <w:t>3.</w:t>
      </w:r>
      <w:r w:rsidR="00945E1F" w:rsidRPr="00DB2B47">
        <w:t>3</w:t>
      </w:r>
      <w:r w:rsidRPr="00DB2B47">
        <w:t xml:space="preserve">. </w:t>
      </w:r>
      <w:r w:rsidR="00886A3C" w:rsidRPr="00DB2B47">
        <w:t xml:space="preserve">Объекты </w:t>
      </w:r>
      <w:r w:rsidR="007E2326" w:rsidRPr="00DB2B47">
        <w:t>местного</w:t>
      </w:r>
      <w:r w:rsidR="00886A3C" w:rsidRPr="00DB2B47">
        <w:t xml:space="preserve"> значения в области водного транспорта</w:t>
      </w:r>
      <w:bookmarkEnd w:id="25"/>
    </w:p>
    <w:p w:rsidR="00886A3C" w:rsidRPr="00DB2B47" w:rsidRDefault="00711647" w:rsidP="00711647">
      <w:pPr>
        <w:pStyle w:val="111"/>
        <w:numPr>
          <w:ilvl w:val="0"/>
          <w:numId w:val="0"/>
        </w:numPr>
        <w:ind w:firstLine="567"/>
      </w:pPr>
      <w:r w:rsidRPr="00DB2B47">
        <w:t>Таблица 3.</w:t>
      </w:r>
      <w:r w:rsidR="00945E1F" w:rsidRPr="00DB2B47">
        <w:t>3</w:t>
      </w:r>
      <w:r w:rsidRPr="00DB2B47">
        <w:t xml:space="preserve">-1. </w:t>
      </w:r>
      <w:r w:rsidR="00886A3C" w:rsidRPr="00DB2B47">
        <w:t xml:space="preserve">Объекты </w:t>
      </w:r>
      <w:r w:rsidR="007E2326" w:rsidRPr="00DB2B47">
        <w:t>местного</w:t>
      </w:r>
      <w:r w:rsidR="00886A3C" w:rsidRPr="00DB2B47">
        <w:t xml:space="preserve"> значения в области водного транспорта</w:t>
      </w:r>
    </w:p>
    <w:p w:rsidR="00FB1ED9" w:rsidRPr="00DB2B47" w:rsidRDefault="00FB1ED9" w:rsidP="00FB1ED9">
      <w:pPr>
        <w:pStyle w:val="111"/>
        <w:numPr>
          <w:ilvl w:val="0"/>
          <w:numId w:val="0"/>
        </w:numPr>
        <w:ind w:firstLine="567"/>
      </w:pPr>
    </w:p>
    <w:tbl>
      <w:tblPr>
        <w:tblpPr w:leftFromText="181" w:rightFromText="181" w:vertAnchor="text" w:tblpXSpec="center" w:tblpY="1"/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859"/>
        <w:gridCol w:w="1287"/>
        <w:gridCol w:w="2000"/>
        <w:gridCol w:w="2429"/>
        <w:gridCol w:w="1715"/>
        <w:gridCol w:w="1430"/>
        <w:gridCol w:w="1856"/>
        <w:gridCol w:w="1145"/>
        <w:gridCol w:w="1536"/>
      </w:tblGrid>
      <w:tr w:rsidR="00FB1ED9" w:rsidRPr="00DB2B47" w:rsidTr="00773354">
        <w:trPr>
          <w:trHeight w:val="20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895F25" w:rsidP="00945E1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26"/>
        <w:gridCol w:w="858"/>
        <w:gridCol w:w="1286"/>
        <w:gridCol w:w="2000"/>
        <w:gridCol w:w="2432"/>
        <w:gridCol w:w="1715"/>
        <w:gridCol w:w="1433"/>
        <w:gridCol w:w="1856"/>
        <w:gridCol w:w="1145"/>
        <w:gridCol w:w="1533"/>
      </w:tblGrid>
      <w:tr w:rsidR="00FB1ED9" w:rsidRPr="00DB2B47" w:rsidTr="00773354">
        <w:trPr>
          <w:trHeight w:val="20"/>
          <w:tblHeader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ED9" w:rsidRPr="00DB2B47" w:rsidRDefault="00FB1ED9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895F25" w:rsidRPr="00DB2B47" w:rsidTr="00773354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602031305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Пирс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color w:val="333333"/>
                <w:sz w:val="22"/>
                <w:szCs w:val="22"/>
                <w:shd w:val="clear" w:color="auto" w:fill="FFFFFF"/>
              </w:rPr>
              <w:t>создание условий для предоставления транспортных услуг населению и организация транспортного обслуживания населения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п. Дунай, </w:t>
            </w:r>
            <w:r w:rsidRPr="00DB2B47">
              <w:rPr>
                <w:rFonts w:ascii="Times New Roman" w:eastAsia="Calibri" w:hAnsi="Times New Roman"/>
              </w:rPr>
              <w:t>зона транспортной инфраструктуры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Площадь участка 0,5 га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 срок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100 м</w:t>
            </w:r>
          </w:p>
        </w:tc>
      </w:tr>
      <w:tr w:rsidR="00895F25" w:rsidRPr="00DB2B47" w:rsidTr="00773354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602031305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Пирс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color w:val="333333"/>
                <w:sz w:val="22"/>
                <w:szCs w:val="22"/>
                <w:shd w:val="clear" w:color="auto" w:fill="FFFFFF"/>
              </w:rPr>
              <w:t>создание условий для предоставления транспортных услуг населению и организация транспортного обслуживания населения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п. Путятин, </w:t>
            </w:r>
            <w:r w:rsidRPr="00DB2B47">
              <w:rPr>
                <w:rFonts w:ascii="Times New Roman" w:eastAsia="Calibri" w:hAnsi="Times New Roman"/>
              </w:rPr>
              <w:t>зона транспортной инфраструктуры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Площадь участка 0,5 га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 срок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100 м</w:t>
            </w:r>
          </w:p>
        </w:tc>
      </w:tr>
    </w:tbl>
    <w:p w:rsidR="005C74C7" w:rsidRPr="00DB2B47" w:rsidRDefault="005C74C7" w:rsidP="005C74C7"/>
    <w:p w:rsidR="00945E1F" w:rsidRPr="00DB2B47" w:rsidRDefault="00945E1F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D40442" w:rsidRPr="00DB2B47" w:rsidRDefault="00D40442" w:rsidP="00945E1F">
      <w:pPr>
        <w:pStyle w:val="110"/>
        <w:numPr>
          <w:ilvl w:val="0"/>
          <w:numId w:val="14"/>
        </w:numPr>
        <w:spacing w:before="0"/>
      </w:pPr>
      <w:bookmarkStart w:id="26" w:name="_Toc3187027"/>
      <w:r w:rsidRPr="00DB2B47">
        <w:lastRenderedPageBreak/>
        <w:t xml:space="preserve">Сведения о видах, назначении, наименованиях, основных характеристиках и местоположении планируемых для размещения объектов </w:t>
      </w:r>
      <w:r w:rsidR="007E2326" w:rsidRPr="00DB2B47">
        <w:t>местного</w:t>
      </w:r>
      <w:r w:rsidRPr="00DB2B47">
        <w:t xml:space="preserve"> значения в области трубопроводного транспорта</w:t>
      </w:r>
      <w:r w:rsidR="00C2118E" w:rsidRPr="00DB2B47">
        <w:t xml:space="preserve"> и инженерной инфраструктуры</w:t>
      </w:r>
      <w:bookmarkEnd w:id="26"/>
    </w:p>
    <w:p w:rsidR="005B253E" w:rsidRPr="00DB2B47" w:rsidRDefault="005B253E" w:rsidP="005B253E">
      <w:pPr>
        <w:pStyle w:val="a8"/>
        <w:ind w:left="720" w:firstLine="709"/>
        <w:rPr>
          <w:szCs w:val="24"/>
        </w:rPr>
      </w:pPr>
      <w:r w:rsidRPr="00DB2B47">
        <w:rPr>
          <w:szCs w:val="24"/>
        </w:rPr>
        <w:t xml:space="preserve">Ориентировочное местоположение планируемых объектов </w:t>
      </w:r>
      <w:r w:rsidR="00282BC4" w:rsidRPr="00DB2B47">
        <w:rPr>
          <w:szCs w:val="24"/>
        </w:rPr>
        <w:t>инженерной инфраструктуры</w:t>
      </w:r>
      <w:r w:rsidRPr="00DB2B47">
        <w:rPr>
          <w:szCs w:val="24"/>
        </w:rPr>
        <w:t xml:space="preserve"> местного значения</w:t>
      </w:r>
      <w:r w:rsidR="00282BC4" w:rsidRPr="00DB2B47">
        <w:rPr>
          <w:szCs w:val="24"/>
        </w:rPr>
        <w:t>,</w:t>
      </w:r>
      <w:r w:rsidRPr="00DB2B47">
        <w:rPr>
          <w:szCs w:val="24"/>
        </w:rPr>
        <w:t xml:space="preserve"> </w:t>
      </w:r>
      <w:r w:rsidR="00282BC4" w:rsidRPr="00DB2B47">
        <w:rPr>
          <w:szCs w:val="24"/>
        </w:rPr>
        <w:t>а также ориентиров</w:t>
      </w:r>
      <w:r w:rsidR="009C4E0E" w:rsidRPr="00DB2B47">
        <w:rPr>
          <w:szCs w:val="24"/>
        </w:rPr>
        <w:t>о</w:t>
      </w:r>
      <w:r w:rsidR="00282BC4" w:rsidRPr="00DB2B47">
        <w:rPr>
          <w:szCs w:val="24"/>
        </w:rPr>
        <w:t xml:space="preserve">чные границы зон с особыми условиями использования, установление которых требуется, в связи с размещением этих объектов, </w:t>
      </w:r>
      <w:r w:rsidRPr="00DB2B47">
        <w:rPr>
          <w:szCs w:val="24"/>
        </w:rPr>
        <w:t>отображен</w:t>
      </w:r>
      <w:r w:rsidR="00282BC4" w:rsidRPr="00DB2B47">
        <w:rPr>
          <w:szCs w:val="24"/>
        </w:rPr>
        <w:t>ы</w:t>
      </w:r>
      <w:r w:rsidRPr="00DB2B47">
        <w:rPr>
          <w:szCs w:val="24"/>
        </w:rPr>
        <w:t xml:space="preserve"> на </w:t>
      </w:r>
      <w:r w:rsidR="00282BC4" w:rsidRPr="00DB2B47">
        <w:t xml:space="preserve">Карте планируемого размещения объектов </w:t>
      </w:r>
      <w:r w:rsidR="00895F25" w:rsidRPr="00DB2B47">
        <w:t>местного значения</w:t>
      </w:r>
      <w:r w:rsidR="00642117" w:rsidRPr="00DB2B47">
        <w:t xml:space="preserve">, относящихся к области </w:t>
      </w:r>
      <w:r w:rsidR="00282BC4" w:rsidRPr="00DB2B47">
        <w:t>электроснабжения,</w:t>
      </w:r>
      <w:r w:rsidR="00895F25" w:rsidRPr="00DB2B47">
        <w:t xml:space="preserve"> теплоснабжения и газоснабжения.</w:t>
      </w:r>
    </w:p>
    <w:p w:rsidR="00635276" w:rsidRPr="00DB2B47" w:rsidRDefault="00C667B9" w:rsidP="00635276">
      <w:pPr>
        <w:pStyle w:val="1110"/>
        <w:numPr>
          <w:ilvl w:val="0"/>
          <w:numId w:val="0"/>
        </w:numPr>
        <w:ind w:left="567"/>
      </w:pPr>
      <w:bookmarkStart w:id="27" w:name="_Toc3187028"/>
      <w:r w:rsidRPr="00DB2B47">
        <w:t xml:space="preserve">4.1. Объекты </w:t>
      </w:r>
      <w:r w:rsidR="007E2326" w:rsidRPr="00DB2B47">
        <w:t>местного</w:t>
      </w:r>
      <w:r w:rsidRPr="00DB2B47">
        <w:t xml:space="preserve"> значения в области электроэнергетики и связи</w:t>
      </w:r>
      <w:bookmarkEnd w:id="27"/>
    </w:p>
    <w:p w:rsidR="00F35967" w:rsidRPr="00DB2B47" w:rsidRDefault="00F35967" w:rsidP="00F35967">
      <w:pPr>
        <w:pStyle w:val="111"/>
        <w:numPr>
          <w:ilvl w:val="0"/>
          <w:numId w:val="0"/>
        </w:numPr>
        <w:ind w:firstLine="567"/>
      </w:pPr>
      <w:r w:rsidRPr="00DB2B47">
        <w:t>Таблица 4.1-1. Объекты местного значения в области электроэнергетики и связи</w:t>
      </w:r>
    </w:p>
    <w:p w:rsidR="00F35967" w:rsidRPr="00DB2B47" w:rsidRDefault="00F35967" w:rsidP="00F35967">
      <w:pPr>
        <w:pStyle w:val="111"/>
        <w:numPr>
          <w:ilvl w:val="0"/>
          <w:numId w:val="0"/>
        </w:numPr>
        <w:ind w:firstLine="567"/>
      </w:pPr>
    </w:p>
    <w:tbl>
      <w:tblPr>
        <w:tblpPr w:leftFromText="181" w:rightFromText="181" w:vertAnchor="text" w:tblpXSpec="center" w:tblpY="1"/>
        <w:tblW w:w="4708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1287"/>
        <w:gridCol w:w="2003"/>
        <w:gridCol w:w="2429"/>
        <w:gridCol w:w="1715"/>
        <w:gridCol w:w="1430"/>
        <w:gridCol w:w="1855"/>
        <w:gridCol w:w="1145"/>
        <w:gridCol w:w="1535"/>
      </w:tblGrid>
      <w:tr w:rsidR="00895F25" w:rsidRPr="00DB2B47" w:rsidTr="00895F25">
        <w:trPr>
          <w:trHeight w:val="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945E1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4708" w:type="pct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1287"/>
        <w:gridCol w:w="2000"/>
        <w:gridCol w:w="2432"/>
        <w:gridCol w:w="1715"/>
        <w:gridCol w:w="1433"/>
        <w:gridCol w:w="1855"/>
        <w:gridCol w:w="1145"/>
        <w:gridCol w:w="1532"/>
      </w:tblGrid>
      <w:tr w:rsidR="00895F25" w:rsidRPr="00DB2B47" w:rsidTr="00895F25">
        <w:trPr>
          <w:trHeight w:val="20"/>
          <w:tblHeader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  <w:lang w:val="en-US"/>
              </w:rPr>
              <w:t>60204021</w:t>
            </w: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Трансформаторная подстанция, 10 кВ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обеспечение условий для электроснабжения городского округа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Территория городского округа </w:t>
            </w:r>
            <w:r w:rsidR="004B1AD4">
              <w:rPr>
                <w:rFonts w:ascii="Times New Roman" w:hAnsi="Times New Roman"/>
              </w:rPr>
              <w:t>ЗАТО Фокино</w:t>
            </w:r>
            <w:r w:rsidRPr="00DB2B47">
              <w:rPr>
                <w:rFonts w:ascii="Times New Roman" w:hAnsi="Times New Roman"/>
              </w:rPr>
              <w:t xml:space="preserve">, </w:t>
            </w:r>
            <w:r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Количество объектов – 4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10 метров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  <w:lang w:val="en-US"/>
              </w:rPr>
              <w:t>602040</w:t>
            </w:r>
            <w:r w:rsidRPr="00DB2B47">
              <w:rPr>
                <w:sz w:val="22"/>
                <w:szCs w:val="22"/>
              </w:rPr>
              <w:t>315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Линии электропередач, 10 </w:t>
            </w:r>
            <w:proofErr w:type="spellStart"/>
            <w:r w:rsidRPr="00DB2B47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обеспечение условий для электроснабжения городского округа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Территория городского округа </w:t>
            </w:r>
            <w:r w:rsidR="004B1AD4">
              <w:rPr>
                <w:rFonts w:ascii="Times New Roman" w:hAnsi="Times New Roman"/>
              </w:rPr>
              <w:t>ЗАТО Фокино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Протяженность – 4500 метров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10 метров</w:t>
            </w:r>
          </w:p>
        </w:tc>
      </w:tr>
    </w:tbl>
    <w:p w:rsidR="00945E1F" w:rsidRPr="00DB2B47" w:rsidRDefault="00945E1F" w:rsidP="00C2118E">
      <w:pPr>
        <w:pStyle w:val="1110"/>
        <w:numPr>
          <w:ilvl w:val="0"/>
          <w:numId w:val="0"/>
        </w:numPr>
        <w:ind w:left="567"/>
      </w:pPr>
    </w:p>
    <w:p w:rsidR="00C667B9" w:rsidRPr="00DB2B47" w:rsidRDefault="00C2118E" w:rsidP="00C2118E">
      <w:pPr>
        <w:pStyle w:val="1110"/>
        <w:numPr>
          <w:ilvl w:val="0"/>
          <w:numId w:val="0"/>
        </w:numPr>
        <w:ind w:left="567"/>
      </w:pPr>
      <w:bookmarkStart w:id="28" w:name="_Toc3187029"/>
      <w:r w:rsidRPr="00DB2B47">
        <w:t>4.2. Объекты</w:t>
      </w:r>
      <w:r w:rsidR="00C667B9" w:rsidRPr="00DB2B47">
        <w:t xml:space="preserve"> </w:t>
      </w:r>
      <w:r w:rsidR="007E2326" w:rsidRPr="00DB2B47">
        <w:t>местного</w:t>
      </w:r>
      <w:r w:rsidR="00C667B9" w:rsidRPr="00DB2B47">
        <w:t xml:space="preserve"> значения в области трубопроводного транспорта</w:t>
      </w:r>
      <w:bookmarkEnd w:id="28"/>
    </w:p>
    <w:p w:rsidR="00C667B9" w:rsidRPr="00DB2B47" w:rsidRDefault="00C667B9" w:rsidP="00C2118E">
      <w:pPr>
        <w:pStyle w:val="a8"/>
      </w:pPr>
      <w:r w:rsidRPr="00DB2B47">
        <w:t xml:space="preserve">Объекты </w:t>
      </w:r>
      <w:r w:rsidR="007E2326" w:rsidRPr="00DB2B47">
        <w:t>местного</w:t>
      </w:r>
      <w:r w:rsidRPr="00DB2B47">
        <w:t xml:space="preserve"> значения в области трубопроводного транспорта на территории </w:t>
      </w:r>
      <w:r w:rsidR="0086115B">
        <w:t>г</w:t>
      </w:r>
      <w:r w:rsidR="007E2326" w:rsidRPr="00DB2B47">
        <w:t xml:space="preserve">ородского </w:t>
      </w:r>
      <w:proofErr w:type="gramStart"/>
      <w:r w:rsidR="007E2326" w:rsidRPr="00DB2B47">
        <w:t>округа</w:t>
      </w:r>
      <w:proofErr w:type="gramEnd"/>
      <w:r w:rsidR="007E2326" w:rsidRPr="00DB2B47">
        <w:t xml:space="preserve"> </w:t>
      </w:r>
      <w:r w:rsidR="004B1AD4">
        <w:t>ЗАТО Фокино</w:t>
      </w:r>
      <w:r w:rsidR="007E2326" w:rsidRPr="00DB2B47">
        <w:t xml:space="preserve"> Приморского края</w:t>
      </w:r>
      <w:r w:rsidRPr="00DB2B47">
        <w:t xml:space="preserve"> отсутствуют</w:t>
      </w:r>
      <w:r w:rsidR="00945E1F" w:rsidRPr="00DB2B47">
        <w:t>.</w:t>
      </w:r>
    </w:p>
    <w:p w:rsidR="00C667B9" w:rsidRPr="00DB2B47" w:rsidRDefault="00C2118E" w:rsidP="00C2118E">
      <w:pPr>
        <w:pStyle w:val="1110"/>
        <w:numPr>
          <w:ilvl w:val="0"/>
          <w:numId w:val="0"/>
        </w:numPr>
        <w:ind w:firstLine="567"/>
      </w:pPr>
      <w:bookmarkStart w:id="29" w:name="_Toc3187030"/>
      <w:r w:rsidRPr="00DB2B47">
        <w:t>4.3. Объекты</w:t>
      </w:r>
      <w:r w:rsidR="00C667B9" w:rsidRPr="00DB2B47">
        <w:t xml:space="preserve"> </w:t>
      </w:r>
      <w:r w:rsidR="007E2326" w:rsidRPr="00DB2B47">
        <w:t>местного</w:t>
      </w:r>
      <w:r w:rsidR="00C667B9" w:rsidRPr="00DB2B47">
        <w:t xml:space="preserve"> значения в области газоснабжения</w:t>
      </w:r>
      <w:bookmarkEnd w:id="29"/>
    </w:p>
    <w:p w:rsidR="00635276" w:rsidRPr="00DB2B47" w:rsidRDefault="00C2118E" w:rsidP="00635276">
      <w:pPr>
        <w:pStyle w:val="111"/>
        <w:numPr>
          <w:ilvl w:val="0"/>
          <w:numId w:val="0"/>
        </w:numPr>
        <w:ind w:firstLine="567"/>
      </w:pPr>
      <w:r w:rsidRPr="00DB2B47">
        <w:t xml:space="preserve">Таблица 4.3-1. Объекты </w:t>
      </w:r>
      <w:r w:rsidR="007E2326" w:rsidRPr="00DB2B47">
        <w:t>местного</w:t>
      </w:r>
      <w:r w:rsidRPr="00DB2B47">
        <w:t xml:space="preserve"> значения в области газоснабжения</w:t>
      </w:r>
    </w:p>
    <w:tbl>
      <w:tblPr>
        <w:tblpPr w:leftFromText="181" w:rightFromText="181" w:vertAnchor="text" w:tblpXSpec="center" w:tblpY="1"/>
        <w:tblW w:w="4708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1287"/>
        <w:gridCol w:w="2003"/>
        <w:gridCol w:w="2429"/>
        <w:gridCol w:w="1715"/>
        <w:gridCol w:w="1430"/>
        <w:gridCol w:w="1855"/>
        <w:gridCol w:w="1145"/>
        <w:gridCol w:w="1535"/>
      </w:tblGrid>
      <w:tr w:rsidR="00895F25" w:rsidRPr="00DB2B47" w:rsidTr="00895F25">
        <w:trPr>
          <w:trHeight w:val="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945E1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4708" w:type="pct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1287"/>
        <w:gridCol w:w="2000"/>
        <w:gridCol w:w="2432"/>
        <w:gridCol w:w="1715"/>
        <w:gridCol w:w="1433"/>
        <w:gridCol w:w="1855"/>
        <w:gridCol w:w="1145"/>
        <w:gridCol w:w="1532"/>
      </w:tblGrid>
      <w:tr w:rsidR="00895F25" w:rsidRPr="00DB2B47" w:rsidTr="00895F25">
        <w:trPr>
          <w:trHeight w:val="20"/>
          <w:tblHeader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</w:rPr>
              <w:t>3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</w:rPr>
              <w:t>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</w:rPr>
              <w:t>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</w:rPr>
              <w:t>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</w:rPr>
              <w:t>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</w:rPr>
              <w:t>9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4"/>
              </w:rPr>
            </w:pPr>
            <w:r w:rsidRPr="00DB2B47">
              <w:rPr>
                <w:sz w:val="22"/>
                <w:szCs w:val="24"/>
              </w:rPr>
              <w:t>60204060</w:t>
            </w:r>
            <w:r w:rsidRPr="00DB2B47">
              <w:rPr>
                <w:sz w:val="22"/>
                <w:szCs w:val="24"/>
                <w:lang w:val="en-US"/>
              </w:rPr>
              <w:t>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  <w:szCs w:val="24"/>
              </w:rPr>
            </w:pPr>
            <w:r w:rsidRPr="00DB2B47">
              <w:rPr>
                <w:rFonts w:ascii="Times New Roman" w:hAnsi="Times New Roman"/>
                <w:szCs w:val="24"/>
              </w:rPr>
              <w:t>Газопровод распределительный высокого давления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4"/>
              </w:rPr>
            </w:pPr>
            <w:r w:rsidRPr="00DB2B47">
              <w:rPr>
                <w:sz w:val="22"/>
                <w:szCs w:val="24"/>
              </w:rPr>
              <w:t>обеспечение условий для газоснабжения городского округа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  <w:szCs w:val="24"/>
              </w:rPr>
            </w:pPr>
            <w:r w:rsidRPr="00DB2B47">
              <w:rPr>
                <w:rFonts w:ascii="Times New Roman" w:hAnsi="Times New Roman"/>
                <w:szCs w:val="24"/>
              </w:rPr>
              <w:t>планируемый к размещению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  <w:szCs w:val="24"/>
              </w:rPr>
            </w:pPr>
            <w:r w:rsidRPr="00DB2B47">
              <w:rPr>
                <w:rFonts w:ascii="Times New Roman" w:hAnsi="Times New Roman"/>
                <w:szCs w:val="24"/>
              </w:rPr>
              <w:t xml:space="preserve">Территория городского округа </w:t>
            </w:r>
            <w:r w:rsidR="004B1AD4">
              <w:rPr>
                <w:rFonts w:ascii="Times New Roman" w:hAnsi="Times New Roman"/>
                <w:szCs w:val="24"/>
              </w:rPr>
              <w:t>ЗАТО Фокино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4"/>
              </w:rPr>
            </w:pPr>
            <w:r w:rsidRPr="00DB2B47">
              <w:rPr>
                <w:sz w:val="22"/>
                <w:szCs w:val="24"/>
              </w:rPr>
              <w:t xml:space="preserve">Протяженность – 24500 метров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4"/>
              </w:rPr>
            </w:pPr>
            <w:r w:rsidRPr="00DB2B47">
              <w:rPr>
                <w:sz w:val="22"/>
                <w:szCs w:val="24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  <w:szCs w:val="24"/>
              </w:rPr>
            </w:pPr>
            <w:r w:rsidRPr="00DB2B47">
              <w:rPr>
                <w:rFonts w:ascii="Times New Roman" w:hAnsi="Times New Roman"/>
                <w:szCs w:val="24"/>
              </w:rPr>
              <w:t>Охранная зона – 10 метров</w:t>
            </w:r>
          </w:p>
        </w:tc>
      </w:tr>
      <w:tr w:rsidR="00895F25" w:rsidRPr="00DB2B47" w:rsidTr="00895F25">
        <w:trPr>
          <w:trHeight w:val="20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</w:rPr>
              <w:t>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  <w:szCs w:val="24"/>
                <w:lang w:val="en-US"/>
              </w:rPr>
              <w:t>602040</w:t>
            </w:r>
            <w:r w:rsidRPr="00DB2B47">
              <w:rPr>
                <w:sz w:val="22"/>
                <w:szCs w:val="24"/>
              </w:rPr>
              <w:t>506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  <w:szCs w:val="24"/>
              </w:rPr>
            </w:pPr>
            <w:r w:rsidRPr="00DB2B47">
              <w:rPr>
                <w:rFonts w:ascii="Times New Roman" w:hAnsi="Times New Roman"/>
                <w:szCs w:val="24"/>
              </w:rPr>
              <w:t>Газораспределительный пункт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4"/>
              </w:rPr>
            </w:pPr>
            <w:r w:rsidRPr="00DB2B47">
              <w:rPr>
                <w:sz w:val="22"/>
                <w:szCs w:val="24"/>
              </w:rPr>
              <w:t>обеспечение условий для электроснабжения городского округа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  <w:szCs w:val="24"/>
              </w:rPr>
            </w:pPr>
            <w:r w:rsidRPr="00DB2B47">
              <w:rPr>
                <w:rFonts w:ascii="Times New Roman" w:hAnsi="Times New Roman"/>
                <w:szCs w:val="24"/>
              </w:rPr>
              <w:t>планируемый к размещению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  <w:szCs w:val="24"/>
              </w:rPr>
            </w:pPr>
            <w:r w:rsidRPr="00DB2B47">
              <w:rPr>
                <w:rFonts w:ascii="Times New Roman" w:hAnsi="Times New Roman"/>
                <w:szCs w:val="24"/>
              </w:rPr>
              <w:t>г. Фокино, п. Дунай</w:t>
            </w:r>
            <w:r w:rsidRPr="00DB2B47">
              <w:rPr>
                <w:rFonts w:ascii="Times New Roman" w:hAnsi="Times New Roman"/>
              </w:rPr>
              <w:t xml:space="preserve">, </w:t>
            </w:r>
            <w:r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4"/>
              </w:rPr>
            </w:pPr>
            <w:r w:rsidRPr="00DB2B47">
              <w:rPr>
                <w:sz w:val="22"/>
                <w:szCs w:val="24"/>
              </w:rPr>
              <w:t xml:space="preserve">Количество объектов – 3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</w:rPr>
            </w:pPr>
            <w:r w:rsidRPr="00DB2B47">
              <w:rPr>
                <w:sz w:val="22"/>
                <w:szCs w:val="24"/>
              </w:rPr>
              <w:t>Расчетный срок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szCs w:val="24"/>
              </w:rPr>
              <w:t>Охранная зона – 10 метров</w:t>
            </w:r>
          </w:p>
        </w:tc>
      </w:tr>
    </w:tbl>
    <w:p w:rsidR="00577AF2" w:rsidRPr="00DB2B47" w:rsidRDefault="00577AF2">
      <w:pPr>
        <w:rPr>
          <w:rFonts w:ascii="Times New Roman" w:eastAsiaTheme="majorEastAsia" w:hAnsi="Times New Roman"/>
          <w:b/>
          <w:bCs/>
          <w:sz w:val="24"/>
          <w:szCs w:val="26"/>
        </w:rPr>
      </w:pPr>
    </w:p>
    <w:p w:rsidR="00642117" w:rsidRPr="00DB2B47" w:rsidRDefault="00642117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1B3957" w:rsidRPr="00DB2B47" w:rsidRDefault="00945E1F" w:rsidP="00945E1F">
      <w:pPr>
        <w:pStyle w:val="1110"/>
        <w:numPr>
          <w:ilvl w:val="0"/>
          <w:numId w:val="0"/>
        </w:numPr>
        <w:ind w:firstLine="567"/>
      </w:pPr>
      <w:bookmarkStart w:id="30" w:name="_Toc3187031"/>
      <w:r w:rsidRPr="00DB2B47">
        <w:lastRenderedPageBreak/>
        <w:t xml:space="preserve">4.4. </w:t>
      </w:r>
      <w:r w:rsidR="001B3957" w:rsidRPr="00DB2B47">
        <w:t>Объекты местного значения в области теплоснабжения</w:t>
      </w:r>
      <w:bookmarkEnd w:id="30"/>
    </w:p>
    <w:p w:rsidR="001B3957" w:rsidRPr="00DB2B47" w:rsidRDefault="001B3957" w:rsidP="001B3957">
      <w:pPr>
        <w:pStyle w:val="111"/>
        <w:numPr>
          <w:ilvl w:val="0"/>
          <w:numId w:val="0"/>
        </w:numPr>
        <w:ind w:left="720"/>
      </w:pPr>
      <w:r w:rsidRPr="00DB2B47">
        <w:t xml:space="preserve">Таблица 4.4-1. Объекты местного значения в области </w:t>
      </w:r>
      <w:r w:rsidR="00686649">
        <w:t>тепл</w:t>
      </w:r>
      <w:r w:rsidRPr="00DB2B47">
        <w:t>оснабжения</w:t>
      </w:r>
    </w:p>
    <w:tbl>
      <w:tblPr>
        <w:tblpPr w:leftFromText="181" w:rightFromText="181" w:vertAnchor="text" w:tblpXSpec="center" w:tblpY="1"/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859"/>
        <w:gridCol w:w="1287"/>
        <w:gridCol w:w="2000"/>
        <w:gridCol w:w="2429"/>
        <w:gridCol w:w="1715"/>
        <w:gridCol w:w="1430"/>
        <w:gridCol w:w="1856"/>
        <w:gridCol w:w="1145"/>
        <w:gridCol w:w="1536"/>
      </w:tblGrid>
      <w:tr w:rsidR="001B3957" w:rsidRPr="00DB2B47" w:rsidTr="000E16BD">
        <w:trPr>
          <w:trHeight w:val="20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642117" w:rsidP="00945E1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26"/>
        <w:gridCol w:w="858"/>
        <w:gridCol w:w="1286"/>
        <w:gridCol w:w="2000"/>
        <w:gridCol w:w="2432"/>
        <w:gridCol w:w="1715"/>
        <w:gridCol w:w="1433"/>
        <w:gridCol w:w="1856"/>
        <w:gridCol w:w="1145"/>
        <w:gridCol w:w="1533"/>
      </w:tblGrid>
      <w:tr w:rsidR="001B3957" w:rsidRPr="00DB2B47" w:rsidTr="000E16BD">
        <w:trPr>
          <w:trHeight w:val="20"/>
          <w:tblHeader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57" w:rsidRPr="00DB2B47" w:rsidRDefault="001B3957" w:rsidP="000E16BD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895F25" w:rsidRPr="00DB2B47" w:rsidTr="000E16BD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602041002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Теплотрасса </w:t>
            </w:r>
            <w:proofErr w:type="spellStart"/>
            <w:r w:rsidRPr="00DB2B47">
              <w:rPr>
                <w:rFonts w:ascii="Times New Roman" w:hAnsi="Times New Roman"/>
              </w:rPr>
              <w:t>Ду</w:t>
            </w:r>
            <w:proofErr w:type="spellEnd"/>
            <w:r w:rsidRPr="00DB2B47">
              <w:rPr>
                <w:rFonts w:ascii="Times New Roman" w:hAnsi="Times New Roman"/>
              </w:rPr>
              <w:t xml:space="preserve"> 300 мм от действующего ЦТП-7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условий для теплоснабжения планируемой застройки г. Фокино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микрорайон «Солнечный»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Протяженность, 2500 метров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r w:rsidRPr="00DB2B47">
              <w:rPr>
                <w:rFonts w:ascii="Times New Roman" w:hAnsi="Times New Roman"/>
              </w:rPr>
              <w:t xml:space="preserve">Расчетный срок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10 метров</w:t>
            </w:r>
          </w:p>
        </w:tc>
      </w:tr>
      <w:tr w:rsidR="00895F25" w:rsidRPr="00DB2B47" w:rsidTr="000E16BD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602040904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Подкачивающая насосная установка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условий для теплоснабжения планируемой застройки г. Фокино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микрорайон «Солнечный»</w:t>
            </w:r>
            <w:r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  <w:vertAlign w:val="superscript"/>
              </w:rPr>
            </w:pPr>
            <w:r w:rsidRPr="00DB2B47">
              <w:rPr>
                <w:rFonts w:ascii="Times New Roman" w:hAnsi="Times New Roman"/>
              </w:rPr>
              <w:t>Площадь участка, 60 м</w:t>
            </w:r>
            <w:r w:rsidRPr="00DB2B47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r w:rsidRPr="00DB2B47">
              <w:rPr>
                <w:rFonts w:ascii="Times New Roman" w:hAnsi="Times New Roman"/>
              </w:rPr>
              <w:t xml:space="preserve">Расчетный срок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10 метров</w:t>
            </w:r>
          </w:p>
        </w:tc>
      </w:tr>
      <w:tr w:rsidR="00895F25" w:rsidRPr="00DB2B47" w:rsidTr="000E16BD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602040901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Котельная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условий для теплоснабжения г. Фокино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г. Фокино, на участке существующей котельной, </w:t>
            </w:r>
            <w:r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По заданию на проектирование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Расчетный срок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 защитная зона – 100 метров</w:t>
            </w:r>
          </w:p>
        </w:tc>
      </w:tr>
      <w:tr w:rsidR="00895F25" w:rsidRPr="00DB2B47" w:rsidTr="000E16BD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602041002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Магистральные тепловые сети </w:t>
            </w:r>
            <w:proofErr w:type="spellStart"/>
            <w:r w:rsidRPr="00DB2B47">
              <w:rPr>
                <w:rFonts w:ascii="Times New Roman" w:hAnsi="Times New Roman"/>
              </w:rPr>
              <w:t>Ду</w:t>
            </w:r>
            <w:proofErr w:type="spellEnd"/>
            <w:r w:rsidRPr="00DB2B47">
              <w:rPr>
                <w:rFonts w:ascii="Times New Roman" w:hAnsi="Times New Roman"/>
              </w:rPr>
              <w:t xml:space="preserve"> 200 мм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условий для теплоснабжения г. Фокино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Протяженность, 3200 метров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Расчетный срок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10 метров</w:t>
            </w:r>
          </w:p>
        </w:tc>
      </w:tr>
      <w:tr w:rsidR="00895F25" w:rsidRPr="00DB2B47" w:rsidTr="000E16BD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602040902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Центральный </w:t>
            </w:r>
            <w:r w:rsidRPr="00DB2B47">
              <w:rPr>
                <w:rFonts w:ascii="Times New Roman" w:hAnsi="Times New Roman"/>
              </w:rPr>
              <w:lastRenderedPageBreak/>
              <w:t>тепловой пункт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обеспечение условий </w:t>
            </w:r>
            <w:r w:rsidRPr="00DB2B47">
              <w:rPr>
                <w:rFonts w:ascii="Times New Roman" w:hAnsi="Times New Roman"/>
              </w:rPr>
              <w:lastRenderedPageBreak/>
              <w:t>для теплоснабжения г. Фокино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планируемый к </w:t>
            </w:r>
            <w:r w:rsidRPr="00DB2B47">
              <w:rPr>
                <w:rFonts w:ascii="Times New Roman" w:hAnsi="Times New Roman"/>
              </w:rPr>
              <w:lastRenderedPageBreak/>
              <w:t>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г. Фокино, </w:t>
            </w:r>
            <w:r w:rsidRPr="00DB2B47">
              <w:rPr>
                <w:rFonts w:ascii="Times New Roman" w:eastAsia="Calibri" w:hAnsi="Times New Roman"/>
              </w:rPr>
              <w:lastRenderedPageBreak/>
              <w:t>зона инженерной инфраструктуры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По заданию на </w:t>
            </w:r>
            <w:r w:rsidRPr="00DB2B47">
              <w:rPr>
                <w:rFonts w:ascii="Times New Roman" w:hAnsi="Times New Roman"/>
              </w:rPr>
              <w:lastRenderedPageBreak/>
              <w:t>проектирование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Расчетный </w:t>
            </w:r>
            <w:r w:rsidRPr="00DB2B47">
              <w:rPr>
                <w:rFonts w:ascii="Times New Roman" w:hAnsi="Times New Roman"/>
              </w:rPr>
              <w:lastRenderedPageBreak/>
              <w:t xml:space="preserve">срок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Охранная зона </w:t>
            </w:r>
            <w:r w:rsidRPr="00DB2B47">
              <w:rPr>
                <w:rFonts w:ascii="Times New Roman" w:hAnsi="Times New Roman"/>
              </w:rPr>
              <w:lastRenderedPageBreak/>
              <w:t>– 10 метров</w:t>
            </w:r>
          </w:p>
        </w:tc>
      </w:tr>
      <w:tr w:rsidR="00895F25" w:rsidRPr="00DB2B47" w:rsidTr="000E16BD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602041002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Разводящие тепловые сети </w:t>
            </w:r>
            <w:proofErr w:type="spellStart"/>
            <w:r w:rsidRPr="00DB2B47">
              <w:rPr>
                <w:rFonts w:ascii="Times New Roman" w:hAnsi="Times New Roman"/>
              </w:rPr>
              <w:t>Ду</w:t>
            </w:r>
            <w:proofErr w:type="spellEnd"/>
            <w:r w:rsidRPr="00DB2B47">
              <w:rPr>
                <w:rFonts w:ascii="Times New Roman" w:hAnsi="Times New Roman"/>
              </w:rPr>
              <w:t xml:space="preserve"> 150 мм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условий для теплоснабжения г. Фокино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Протяженность, 3500 метров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Расчетный срок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10 метров</w:t>
            </w:r>
          </w:p>
        </w:tc>
      </w:tr>
      <w:tr w:rsidR="00895F25" w:rsidRPr="00DB2B47" w:rsidTr="000E16BD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602040901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Встроенная газовая котельная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условий для теплоснабжения удаленных районов г. Фокино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г. Фокино, районы Домашлино, </w:t>
            </w:r>
            <w:proofErr w:type="spellStart"/>
            <w:r w:rsidRPr="00DB2B47">
              <w:rPr>
                <w:rFonts w:ascii="Times New Roman" w:hAnsi="Times New Roman"/>
              </w:rPr>
              <w:t>Руднево</w:t>
            </w:r>
            <w:proofErr w:type="spellEnd"/>
          </w:p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застройки индивидуальными жилыми домами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Количество объектов – 2 </w:t>
            </w:r>
          </w:p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Мощность, 5,0 Гкал/ч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Расчетный срок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10 метров</w:t>
            </w:r>
          </w:p>
        </w:tc>
      </w:tr>
      <w:tr w:rsidR="00895F25" w:rsidRPr="00DB2B47" w:rsidTr="000E16BD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602041002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Разводящие тепловые сети </w:t>
            </w:r>
            <w:proofErr w:type="spellStart"/>
            <w:r w:rsidRPr="00DB2B47">
              <w:rPr>
                <w:rFonts w:ascii="Times New Roman" w:hAnsi="Times New Roman"/>
              </w:rPr>
              <w:t>Ду</w:t>
            </w:r>
            <w:proofErr w:type="spellEnd"/>
            <w:r w:rsidRPr="00DB2B47">
              <w:rPr>
                <w:rFonts w:ascii="Times New Roman" w:hAnsi="Times New Roman"/>
              </w:rPr>
              <w:t xml:space="preserve"> 100 мм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условий для теплоснабжения п. Дунай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п. Дунай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Протяженность, 1800 метров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Расчетный срок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10 метров</w:t>
            </w:r>
          </w:p>
        </w:tc>
      </w:tr>
      <w:tr w:rsidR="00895F25" w:rsidRPr="00DB2B47" w:rsidTr="000E16BD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602040901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Встроенная газовая котельная, на привозном газе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условий для теплоснабжения п. Путятин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п. Путятин</w:t>
            </w:r>
          </w:p>
          <w:p w:rsidR="00895F25" w:rsidRPr="00DB2B47" w:rsidRDefault="00642117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застройки индивидуальными жилыми домами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Количество объектов – 1 </w:t>
            </w:r>
          </w:p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Мощность, 2,0 Гкал/ч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Расчетный срок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F25" w:rsidRPr="00DB2B47" w:rsidRDefault="00895F25" w:rsidP="00895F25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10 метров</w:t>
            </w:r>
          </w:p>
        </w:tc>
      </w:tr>
    </w:tbl>
    <w:p w:rsidR="00642117" w:rsidRPr="00DB2B47" w:rsidRDefault="00642117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1B3957" w:rsidRPr="00DB2B47" w:rsidRDefault="005C74C7" w:rsidP="001B3957">
      <w:pPr>
        <w:pStyle w:val="1110"/>
        <w:numPr>
          <w:ilvl w:val="0"/>
          <w:numId w:val="0"/>
        </w:numPr>
        <w:ind w:firstLine="567"/>
      </w:pPr>
      <w:bookmarkStart w:id="31" w:name="_Toc3187032"/>
      <w:r w:rsidRPr="00DB2B47">
        <w:lastRenderedPageBreak/>
        <w:t xml:space="preserve">4.5 </w:t>
      </w:r>
      <w:r w:rsidR="001B3957" w:rsidRPr="00DB2B47">
        <w:t>Объекты местного значения в области водоснабжения</w:t>
      </w:r>
      <w:bookmarkEnd w:id="31"/>
    </w:p>
    <w:p w:rsidR="00282BC4" w:rsidRPr="00DB2B47" w:rsidRDefault="00282BC4" w:rsidP="00282BC4">
      <w:pPr>
        <w:pStyle w:val="a8"/>
        <w:ind w:left="720" w:firstLine="709"/>
        <w:rPr>
          <w:szCs w:val="24"/>
        </w:rPr>
      </w:pPr>
      <w:r w:rsidRPr="00DB2B47">
        <w:rPr>
          <w:szCs w:val="24"/>
        </w:rPr>
        <w:t>Ориентировочное местоположение планируемых объектов водоснабжения и водоотведения местного значения, а также ориентиров</w:t>
      </w:r>
      <w:r w:rsidR="009C4E0E" w:rsidRPr="00DB2B47">
        <w:rPr>
          <w:szCs w:val="24"/>
        </w:rPr>
        <w:t>о</w:t>
      </w:r>
      <w:r w:rsidRPr="00DB2B47">
        <w:rPr>
          <w:szCs w:val="24"/>
        </w:rPr>
        <w:t xml:space="preserve">чные границы зон с особыми условиями использования, установление которых требуется, в связи с размещением этих объектов, отображены на </w:t>
      </w:r>
      <w:r w:rsidRPr="00DB2B47">
        <w:t xml:space="preserve">Карте планируемого размещения объектов </w:t>
      </w:r>
      <w:r w:rsidR="00642117" w:rsidRPr="00DB2B47">
        <w:t xml:space="preserve">местного значения, относящихся к области </w:t>
      </w:r>
      <w:r w:rsidRPr="00DB2B47">
        <w:rPr>
          <w:szCs w:val="24"/>
        </w:rPr>
        <w:t>водоснабжения и водоотведения.</w:t>
      </w:r>
    </w:p>
    <w:p w:rsidR="007B42F7" w:rsidRPr="00DB2B47" w:rsidRDefault="007B42F7" w:rsidP="007B42F7">
      <w:pPr>
        <w:pStyle w:val="111"/>
        <w:numPr>
          <w:ilvl w:val="0"/>
          <w:numId w:val="0"/>
        </w:numPr>
        <w:ind w:left="720"/>
      </w:pPr>
      <w:r w:rsidRPr="00DB2B47">
        <w:t xml:space="preserve">Таблица 4.3-1. Объекты местного значения в области </w:t>
      </w:r>
      <w:r w:rsidR="00773354" w:rsidRPr="00DB2B47">
        <w:t>вод</w:t>
      </w:r>
      <w:r w:rsidRPr="00DB2B47">
        <w:t>оснабжения</w:t>
      </w:r>
    </w:p>
    <w:tbl>
      <w:tblPr>
        <w:tblpPr w:leftFromText="181" w:rightFromText="181" w:vertAnchor="text" w:tblpXSpec="center" w:tblpY="1"/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859"/>
        <w:gridCol w:w="1287"/>
        <w:gridCol w:w="2000"/>
        <w:gridCol w:w="2429"/>
        <w:gridCol w:w="1715"/>
        <w:gridCol w:w="1430"/>
        <w:gridCol w:w="1856"/>
        <w:gridCol w:w="1145"/>
        <w:gridCol w:w="1536"/>
      </w:tblGrid>
      <w:tr w:rsidR="007B42F7" w:rsidRPr="00DB2B47" w:rsidTr="00773354">
        <w:trPr>
          <w:trHeight w:val="20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642117" w:rsidP="00945E1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26"/>
        <w:gridCol w:w="858"/>
        <w:gridCol w:w="1286"/>
        <w:gridCol w:w="2000"/>
        <w:gridCol w:w="2432"/>
        <w:gridCol w:w="1715"/>
        <w:gridCol w:w="1433"/>
        <w:gridCol w:w="1856"/>
        <w:gridCol w:w="1145"/>
        <w:gridCol w:w="1533"/>
      </w:tblGrid>
      <w:tr w:rsidR="007B42F7" w:rsidRPr="00DB2B47" w:rsidTr="00773354">
        <w:trPr>
          <w:trHeight w:val="20"/>
          <w:tblHeader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2F7" w:rsidRPr="00DB2B47" w:rsidRDefault="007B42F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773354" w:rsidRPr="00DB2B47" w:rsidTr="00773354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5C74C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602041202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Подводящие водопроводные сети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обеспечение условий для водоснабжения населенных пунктов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п. Дунай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Протяженность – 10500 метров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C6347A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</w:t>
            </w:r>
            <w:r w:rsidR="00773354" w:rsidRPr="00DB2B47">
              <w:rPr>
                <w:sz w:val="22"/>
                <w:szCs w:val="22"/>
              </w:rPr>
              <w:t xml:space="preserve"> срок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10 метров</w:t>
            </w:r>
          </w:p>
        </w:tc>
      </w:tr>
      <w:tr w:rsidR="00773354" w:rsidRPr="00DB2B47" w:rsidTr="00773354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5C74C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602041101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Гидроузел на р. Волчанке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обеспечение условий для водоснабжения населенных пунктов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945E1F" w:rsidP="00773354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</w:t>
            </w:r>
            <w:r w:rsidR="00773354" w:rsidRPr="00DB2B47">
              <w:rPr>
                <w:rFonts w:ascii="Times New Roman" w:hAnsi="Times New Roman"/>
              </w:rPr>
              <w:t>еконструкция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На существующем участке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Производительность – 30000 м</w:t>
            </w:r>
            <w:r w:rsidRPr="00DB2B47">
              <w:rPr>
                <w:sz w:val="22"/>
                <w:szCs w:val="22"/>
                <w:vertAlign w:val="superscript"/>
              </w:rPr>
              <w:t>3</w:t>
            </w:r>
            <w:r w:rsidRPr="00DB2B47">
              <w:rPr>
                <w:sz w:val="22"/>
                <w:szCs w:val="22"/>
              </w:rPr>
              <w:t>/</w:t>
            </w:r>
            <w:proofErr w:type="spellStart"/>
            <w:r w:rsidRPr="00DB2B47">
              <w:rPr>
                <w:sz w:val="22"/>
                <w:szCs w:val="22"/>
              </w:rPr>
              <w:t>сут</w:t>
            </w:r>
            <w:proofErr w:type="spellEnd"/>
            <w:r w:rsidRPr="00DB2B47">
              <w:rPr>
                <w:sz w:val="22"/>
                <w:szCs w:val="22"/>
              </w:rPr>
              <w:t>.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C6347A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</w:t>
            </w:r>
            <w:r w:rsidR="00773354" w:rsidRPr="00DB2B47">
              <w:rPr>
                <w:sz w:val="22"/>
                <w:szCs w:val="22"/>
              </w:rPr>
              <w:t xml:space="preserve"> срок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5C74C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ЗСО </w:t>
            </w:r>
          </w:p>
        </w:tc>
      </w:tr>
      <w:tr w:rsidR="00773354" w:rsidRPr="00DB2B47" w:rsidTr="00773354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5C74C7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602041102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Станция водоподготовки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обеспечение условий для водоснабжения населенных пунктов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На существующем участке</w:t>
            </w:r>
          </w:p>
          <w:p w:rsidR="00642117" w:rsidRPr="00DB2B47" w:rsidRDefault="00642117" w:rsidP="00773354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ЕСТЬ ЗОНА?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Производительность – 30000 м</w:t>
            </w:r>
            <w:r w:rsidRPr="00DB2B47">
              <w:rPr>
                <w:sz w:val="22"/>
                <w:szCs w:val="22"/>
                <w:vertAlign w:val="superscript"/>
              </w:rPr>
              <w:t>3</w:t>
            </w:r>
            <w:r w:rsidRPr="00DB2B47">
              <w:rPr>
                <w:sz w:val="22"/>
                <w:szCs w:val="22"/>
              </w:rPr>
              <w:t>/</w:t>
            </w:r>
            <w:proofErr w:type="spellStart"/>
            <w:r w:rsidRPr="00DB2B47">
              <w:rPr>
                <w:sz w:val="22"/>
                <w:szCs w:val="22"/>
              </w:rPr>
              <w:t>сут</w:t>
            </w:r>
            <w:proofErr w:type="spellEnd"/>
            <w:r w:rsidRPr="00DB2B47">
              <w:rPr>
                <w:sz w:val="22"/>
                <w:szCs w:val="22"/>
              </w:rPr>
              <w:t>.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C6347A" w:rsidP="00773354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</w:t>
            </w:r>
            <w:r w:rsidR="00945E1F" w:rsidRPr="00DB2B47">
              <w:rPr>
                <w:sz w:val="22"/>
                <w:szCs w:val="22"/>
              </w:rPr>
              <w:t xml:space="preserve"> срок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354" w:rsidRPr="00DB2B47" w:rsidRDefault="00773354" w:rsidP="005C74C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ЗСО </w:t>
            </w:r>
          </w:p>
        </w:tc>
      </w:tr>
    </w:tbl>
    <w:p w:rsidR="00577AF2" w:rsidRPr="00DB2B47" w:rsidRDefault="00577AF2" w:rsidP="005C74C7">
      <w:pPr>
        <w:pStyle w:val="1110"/>
        <w:numPr>
          <w:ilvl w:val="0"/>
          <w:numId w:val="0"/>
        </w:numPr>
        <w:ind w:firstLine="567"/>
      </w:pPr>
    </w:p>
    <w:p w:rsidR="00577AF2" w:rsidRPr="00DB2B47" w:rsidRDefault="00577AF2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5C74C7" w:rsidRPr="00DB2B47" w:rsidRDefault="005C74C7" w:rsidP="005C74C7">
      <w:pPr>
        <w:pStyle w:val="1110"/>
        <w:numPr>
          <w:ilvl w:val="0"/>
          <w:numId w:val="0"/>
        </w:numPr>
        <w:ind w:firstLine="567"/>
      </w:pPr>
      <w:bookmarkStart w:id="32" w:name="_Toc3187033"/>
      <w:r w:rsidRPr="00DB2B47">
        <w:lastRenderedPageBreak/>
        <w:t>4.6 Объекты водоотведения</w:t>
      </w:r>
      <w:bookmarkEnd w:id="32"/>
    </w:p>
    <w:p w:rsidR="005C74C7" w:rsidRPr="00DB2B47" w:rsidRDefault="005C74C7" w:rsidP="005C74C7">
      <w:pPr>
        <w:pStyle w:val="111"/>
        <w:numPr>
          <w:ilvl w:val="0"/>
          <w:numId w:val="0"/>
        </w:numPr>
        <w:ind w:left="720"/>
      </w:pPr>
      <w:r w:rsidRPr="00DB2B47">
        <w:t>Таблица 4.3-1. Объекты местного значения в области водоотведения</w:t>
      </w:r>
    </w:p>
    <w:tbl>
      <w:tblPr>
        <w:tblpPr w:leftFromText="181" w:rightFromText="181" w:vertAnchor="text" w:tblpXSpec="center" w:tblpY="1"/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427"/>
        <w:gridCol w:w="859"/>
        <w:gridCol w:w="1287"/>
        <w:gridCol w:w="2000"/>
        <w:gridCol w:w="2429"/>
        <w:gridCol w:w="1715"/>
        <w:gridCol w:w="1430"/>
        <w:gridCol w:w="1856"/>
        <w:gridCol w:w="1145"/>
        <w:gridCol w:w="1536"/>
      </w:tblGrid>
      <w:tr w:rsidR="005C74C7" w:rsidRPr="00DB2B47" w:rsidTr="00153D01">
        <w:trPr>
          <w:trHeight w:val="20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642117" w:rsidP="00945E1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объекта, функциональная зона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26"/>
        <w:gridCol w:w="858"/>
        <w:gridCol w:w="1286"/>
        <w:gridCol w:w="2000"/>
        <w:gridCol w:w="2432"/>
        <w:gridCol w:w="1715"/>
        <w:gridCol w:w="1433"/>
        <w:gridCol w:w="1856"/>
        <w:gridCol w:w="1145"/>
        <w:gridCol w:w="1533"/>
      </w:tblGrid>
      <w:tr w:rsidR="005C74C7" w:rsidRPr="00DB2B47" w:rsidTr="00153D01">
        <w:trPr>
          <w:trHeight w:val="20"/>
          <w:tblHeader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4C7" w:rsidRPr="00DB2B47" w:rsidRDefault="005C74C7" w:rsidP="00153D01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642117" w:rsidRPr="00DB2B47" w:rsidTr="00153D01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60204130</w:t>
            </w:r>
            <w:r w:rsidRPr="00DB2B4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Очистные сооружения канализации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обеспечение условий для водоотведения населенных пунктов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г. Фокино, на участке существующих КОС у б.Абрек</w:t>
            </w:r>
          </w:p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Производительность – 10000 м</w:t>
            </w:r>
            <w:r w:rsidRPr="00DB2B47">
              <w:rPr>
                <w:sz w:val="22"/>
                <w:szCs w:val="22"/>
                <w:vertAlign w:val="superscript"/>
              </w:rPr>
              <w:t>3</w:t>
            </w:r>
            <w:r w:rsidRPr="00DB2B47">
              <w:rPr>
                <w:sz w:val="22"/>
                <w:szCs w:val="22"/>
              </w:rPr>
              <w:t>/</w:t>
            </w:r>
            <w:proofErr w:type="spellStart"/>
            <w:r w:rsidRPr="00DB2B47">
              <w:rPr>
                <w:sz w:val="22"/>
                <w:szCs w:val="22"/>
              </w:rPr>
              <w:t>сут</w:t>
            </w:r>
            <w:proofErr w:type="spellEnd"/>
            <w:r w:rsidRPr="00DB2B47">
              <w:rPr>
                <w:sz w:val="22"/>
                <w:szCs w:val="22"/>
              </w:rPr>
              <w:t>.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 срок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СЗЗ - 400 м</w:t>
            </w:r>
          </w:p>
        </w:tc>
      </w:tr>
      <w:tr w:rsidR="00642117" w:rsidRPr="00DB2B47" w:rsidTr="00153D01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60204130</w:t>
            </w:r>
            <w:r w:rsidRPr="00DB2B4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Канализационная насосная станция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обеспечение условий для водоотведения населенных пунктов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г.Фокино, </w:t>
            </w:r>
            <w:r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По заданию на проектирование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 срок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СЗЗ - 20 м</w:t>
            </w:r>
          </w:p>
        </w:tc>
      </w:tr>
      <w:tr w:rsidR="00642117" w:rsidRPr="00DB2B47" w:rsidTr="00153D01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60204130</w:t>
            </w:r>
            <w:r w:rsidRPr="00DB2B4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Очистные сооружения канализации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обеспечение условий для водоотведения населенных пунктов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г.Фокино, район </w:t>
            </w:r>
            <w:proofErr w:type="spellStart"/>
            <w:r w:rsidRPr="00DB2B47">
              <w:rPr>
                <w:rFonts w:ascii="Times New Roman" w:hAnsi="Times New Roman"/>
              </w:rPr>
              <w:t>Руднево</w:t>
            </w:r>
            <w:proofErr w:type="spellEnd"/>
            <w:r w:rsidRPr="00DB2B47">
              <w:rPr>
                <w:rFonts w:ascii="Times New Roman" w:hAnsi="Times New Roman"/>
              </w:rPr>
              <w:t xml:space="preserve">, </w:t>
            </w:r>
            <w:r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Производительность – 200 м</w:t>
            </w:r>
            <w:r w:rsidRPr="00DB2B47">
              <w:rPr>
                <w:sz w:val="22"/>
                <w:szCs w:val="22"/>
                <w:vertAlign w:val="superscript"/>
              </w:rPr>
              <w:t>3</w:t>
            </w:r>
            <w:r w:rsidRPr="00DB2B47">
              <w:rPr>
                <w:sz w:val="22"/>
                <w:szCs w:val="22"/>
              </w:rPr>
              <w:t>/</w:t>
            </w:r>
            <w:proofErr w:type="spellStart"/>
            <w:r w:rsidRPr="00DB2B47">
              <w:rPr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 срок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СЗЗ - 150 м</w:t>
            </w:r>
          </w:p>
        </w:tc>
      </w:tr>
      <w:tr w:rsidR="00642117" w:rsidRPr="00DB2B47" w:rsidTr="00153D01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60204130</w:t>
            </w:r>
            <w:r w:rsidRPr="00DB2B4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Очистные сооружения канализации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обеспечение условий для водоотведения населенных пунктов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реконструкция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п.Дунай, </w:t>
            </w:r>
            <w:r w:rsidRPr="00DB2B47">
              <w:rPr>
                <w:rFonts w:ascii="Times New Roman" w:eastAsia="Calibri" w:hAnsi="Times New Roman"/>
              </w:rPr>
              <w:t>зона инженерной инфраструкту</w:t>
            </w:r>
            <w:r w:rsidRPr="00DB2B47">
              <w:rPr>
                <w:rFonts w:ascii="Times New Roman" w:eastAsia="Calibri" w:hAnsi="Times New Roman"/>
              </w:rPr>
              <w:lastRenderedPageBreak/>
              <w:t>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lastRenderedPageBreak/>
              <w:t>Производительность – 1600 м</w:t>
            </w:r>
            <w:r w:rsidRPr="00DB2B47">
              <w:rPr>
                <w:sz w:val="22"/>
                <w:szCs w:val="22"/>
                <w:vertAlign w:val="superscript"/>
              </w:rPr>
              <w:t>3</w:t>
            </w:r>
            <w:r w:rsidRPr="00DB2B47">
              <w:rPr>
                <w:sz w:val="22"/>
                <w:szCs w:val="22"/>
              </w:rPr>
              <w:t>/</w:t>
            </w:r>
            <w:proofErr w:type="spellStart"/>
            <w:r w:rsidRPr="00DB2B47">
              <w:rPr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 срок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СЗЗ - 200 м</w:t>
            </w:r>
          </w:p>
        </w:tc>
      </w:tr>
      <w:tr w:rsidR="00642117" w:rsidRPr="00DB2B47" w:rsidTr="00153D01">
        <w:trPr>
          <w:trHeight w:val="2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60204130</w:t>
            </w:r>
            <w:r w:rsidRPr="00DB2B4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Очистные сооружения канализации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обеспечение условий для водоотведения населенных пунктов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п.Путятин, </w:t>
            </w:r>
            <w:r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Производительность – 1000 м</w:t>
            </w:r>
            <w:r w:rsidRPr="00DB2B47">
              <w:rPr>
                <w:sz w:val="22"/>
                <w:szCs w:val="22"/>
                <w:vertAlign w:val="superscript"/>
              </w:rPr>
              <w:t>3</w:t>
            </w:r>
            <w:r w:rsidRPr="00DB2B47">
              <w:rPr>
                <w:sz w:val="22"/>
                <w:szCs w:val="22"/>
              </w:rPr>
              <w:t>/</w:t>
            </w:r>
            <w:proofErr w:type="spellStart"/>
            <w:r w:rsidRPr="00DB2B47">
              <w:rPr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Расчетный срок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СЗЗ - 200 м</w:t>
            </w:r>
          </w:p>
        </w:tc>
      </w:tr>
    </w:tbl>
    <w:p w:rsidR="00945E1F" w:rsidRPr="00DB2B47" w:rsidRDefault="00945E1F">
      <w:pPr>
        <w:rPr>
          <w:rFonts w:ascii="Times New Roman" w:eastAsiaTheme="majorEastAsia" w:hAnsi="Times New Roman"/>
          <w:b/>
          <w:bCs/>
          <w:sz w:val="24"/>
          <w:szCs w:val="26"/>
        </w:rPr>
      </w:pPr>
      <w:r w:rsidRPr="00DB2B47">
        <w:br w:type="page"/>
      </w:r>
    </w:p>
    <w:p w:rsidR="000E3325" w:rsidRPr="00DB2B47" w:rsidRDefault="000E3325" w:rsidP="00945E1F">
      <w:pPr>
        <w:pStyle w:val="110"/>
        <w:numPr>
          <w:ilvl w:val="0"/>
          <w:numId w:val="14"/>
        </w:numPr>
        <w:spacing w:before="0"/>
      </w:pPr>
      <w:bookmarkStart w:id="33" w:name="_Toc3187034"/>
      <w:r w:rsidRPr="00DB2B47">
        <w:lastRenderedPageBreak/>
        <w:t xml:space="preserve">Учет </w:t>
      </w:r>
      <w:r w:rsidR="008A1CAE" w:rsidRPr="00DB2B47">
        <w:t xml:space="preserve">интересов Российской Федерации, </w:t>
      </w:r>
      <w:r w:rsidR="00EC5007" w:rsidRPr="00DB2B47">
        <w:t>размещение</w:t>
      </w:r>
      <w:r w:rsidR="008A1CAE" w:rsidRPr="00DB2B47">
        <w:t xml:space="preserve"> </w:t>
      </w:r>
      <w:r w:rsidR="00C7020A" w:rsidRPr="00DB2B47">
        <w:t xml:space="preserve">и реконструкция </w:t>
      </w:r>
      <w:r w:rsidR="008A1CAE" w:rsidRPr="00DB2B47">
        <w:t xml:space="preserve">объектов </w:t>
      </w:r>
      <w:r w:rsidRPr="00DB2B47">
        <w:t xml:space="preserve">федерального значения </w:t>
      </w:r>
      <w:r w:rsidR="00EC5007" w:rsidRPr="00DB2B47">
        <w:t xml:space="preserve">на территории городского округа </w:t>
      </w:r>
      <w:r w:rsidR="004B1AD4">
        <w:t>ЗАТО Фокино</w:t>
      </w:r>
      <w:bookmarkEnd w:id="33"/>
    </w:p>
    <w:p w:rsidR="005C7D77" w:rsidRPr="00DB2B47" w:rsidRDefault="005C7D77" w:rsidP="00945E1F">
      <w:pPr>
        <w:pStyle w:val="a8"/>
        <w:ind w:firstLine="709"/>
        <w:rPr>
          <w:szCs w:val="24"/>
        </w:rPr>
      </w:pPr>
      <w:r w:rsidRPr="00DB2B47">
        <w:rPr>
          <w:szCs w:val="24"/>
        </w:rPr>
        <w:t xml:space="preserve">Ориентировочное местоположение планируемых объектов федерального значения, а также ориентировочные границы зон с особыми условиями использования, установление которых требуется, в связи с размещением этих объектов, отображены на </w:t>
      </w:r>
      <w:r w:rsidRPr="00DB2B47">
        <w:t>Картах планируемого размещения объектов капитального строительства местного значения</w:t>
      </w:r>
      <w:r w:rsidRPr="00DB2B47">
        <w:rPr>
          <w:szCs w:val="24"/>
        </w:rPr>
        <w:t xml:space="preserve">. </w:t>
      </w:r>
    </w:p>
    <w:p w:rsidR="00945E1F" w:rsidRPr="00DB2B47" w:rsidRDefault="00945E1F" w:rsidP="00945E1F">
      <w:pPr>
        <w:pStyle w:val="a8"/>
        <w:ind w:firstLine="709"/>
        <w:rPr>
          <w:szCs w:val="24"/>
        </w:rPr>
      </w:pPr>
      <w:r w:rsidRPr="00DB2B47">
        <w:rPr>
          <w:szCs w:val="24"/>
        </w:rPr>
        <w:t xml:space="preserve">Таблица 5.1-1. Объекты федерального значения, </w:t>
      </w:r>
      <w:r w:rsidR="003F3FB8" w:rsidRPr="00DB2B47">
        <w:rPr>
          <w:szCs w:val="24"/>
        </w:rPr>
        <w:t>планируемые к размещению и реконструкции</w:t>
      </w:r>
      <w:r w:rsidRPr="00DB2B47">
        <w:rPr>
          <w:szCs w:val="24"/>
        </w:rPr>
        <w:t xml:space="preserve"> на территории городского округа </w:t>
      </w:r>
      <w:r w:rsidR="004B1AD4">
        <w:rPr>
          <w:szCs w:val="24"/>
        </w:rPr>
        <w:t>ЗАТО Фокино</w:t>
      </w:r>
    </w:p>
    <w:tbl>
      <w:tblPr>
        <w:tblpPr w:leftFromText="181" w:rightFromText="181" w:vertAnchor="text" w:tblpY="1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1"/>
        <w:gridCol w:w="850"/>
        <w:gridCol w:w="1276"/>
        <w:gridCol w:w="2835"/>
        <w:gridCol w:w="1984"/>
        <w:gridCol w:w="1701"/>
        <w:gridCol w:w="1560"/>
        <w:gridCol w:w="1701"/>
        <w:gridCol w:w="1134"/>
        <w:gridCol w:w="1417"/>
      </w:tblGrid>
      <w:tr w:rsidR="000E3325" w:rsidRPr="00DB2B47" w:rsidTr="00642117">
        <w:trPr>
          <w:trHeight w:val="20"/>
          <w:tblHeader/>
        </w:trPr>
        <w:tc>
          <w:tcPr>
            <w:tcW w:w="421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850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1276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2835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984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1701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1560" w:type="dxa"/>
            <w:shd w:val="clear" w:color="auto" w:fill="auto"/>
            <w:hideMark/>
          </w:tcPr>
          <w:p w:rsidR="000E3325" w:rsidRPr="00DB2B47" w:rsidRDefault="000E3325" w:rsidP="00945E1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размещаемого объекта</w:t>
            </w:r>
          </w:p>
        </w:tc>
        <w:tc>
          <w:tcPr>
            <w:tcW w:w="1701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1134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1"/>
        <w:gridCol w:w="850"/>
        <w:gridCol w:w="1276"/>
        <w:gridCol w:w="2835"/>
        <w:gridCol w:w="1984"/>
        <w:gridCol w:w="1701"/>
        <w:gridCol w:w="1560"/>
        <w:gridCol w:w="1701"/>
        <w:gridCol w:w="1134"/>
        <w:gridCol w:w="1417"/>
      </w:tblGrid>
      <w:tr w:rsidR="000E3325" w:rsidRPr="00DB2B47" w:rsidTr="00642117">
        <w:trPr>
          <w:trHeight w:val="20"/>
          <w:tblHeader/>
        </w:trPr>
        <w:tc>
          <w:tcPr>
            <w:tcW w:w="421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0E3325" w:rsidRPr="00DB2B47" w:rsidRDefault="000E3325" w:rsidP="00264659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shd w:val="clear" w:color="auto" w:fill="auto"/>
            <w:hideMark/>
          </w:tcPr>
          <w:p w:rsidR="000E3325" w:rsidRPr="00DB2B47" w:rsidRDefault="000E3325" w:rsidP="00C6347A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642117" w:rsidRPr="00DB2B47" w:rsidTr="00642117">
        <w:trPr>
          <w:trHeight w:val="20"/>
        </w:trPr>
        <w:tc>
          <w:tcPr>
            <w:tcW w:w="421" w:type="dxa"/>
            <w:shd w:val="clear" w:color="auto" w:fill="auto"/>
          </w:tcPr>
          <w:p w:rsidR="00642117" w:rsidRPr="00DB2B47" w:rsidRDefault="00642117" w:rsidP="00642117">
            <w:pPr>
              <w:pStyle w:val="afffc"/>
              <w:numPr>
                <w:ilvl w:val="0"/>
                <w:numId w:val="15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642117" w:rsidRPr="00DB2B47" w:rsidRDefault="00642117" w:rsidP="00642117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41</w:t>
            </w:r>
          </w:p>
        </w:tc>
        <w:tc>
          <w:tcPr>
            <w:tcW w:w="1276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602010401</w:t>
            </w:r>
          </w:p>
        </w:tc>
        <w:tc>
          <w:tcPr>
            <w:tcW w:w="2835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Лечебный центр </w:t>
            </w:r>
          </w:p>
        </w:tc>
        <w:tc>
          <w:tcPr>
            <w:tcW w:w="1984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создание условий для оказания медицинской помощи населению</w:t>
            </w:r>
          </w:p>
        </w:tc>
        <w:tc>
          <w:tcPr>
            <w:tcW w:w="1701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1560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г. Фокино, </w:t>
            </w:r>
            <w:proofErr w:type="spellStart"/>
            <w:r w:rsidRPr="00DB2B47">
              <w:rPr>
                <w:rFonts w:ascii="Times New Roman" w:hAnsi="Times New Roman"/>
              </w:rPr>
              <w:t>ул</w:t>
            </w:r>
            <w:proofErr w:type="spellEnd"/>
            <w:r w:rsidRPr="00DB2B47">
              <w:rPr>
                <w:rFonts w:ascii="Times New Roman" w:hAnsi="Times New Roman"/>
              </w:rPr>
              <w:t xml:space="preserve"> Клубная, 13, Зона специализированной общественной застройки</w:t>
            </w:r>
          </w:p>
        </w:tc>
        <w:tc>
          <w:tcPr>
            <w:tcW w:w="1701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Строительство лечебного корпуса с отдельно стоящим инфекционным отделением</w:t>
            </w:r>
          </w:p>
        </w:tc>
        <w:tc>
          <w:tcPr>
            <w:tcW w:w="1134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Первая очередь</w:t>
            </w:r>
          </w:p>
        </w:tc>
        <w:tc>
          <w:tcPr>
            <w:tcW w:w="1417" w:type="dxa"/>
            <w:shd w:val="clear" w:color="auto" w:fill="auto"/>
          </w:tcPr>
          <w:p w:rsidR="00642117" w:rsidRPr="00DB2B47" w:rsidRDefault="00642117" w:rsidP="00642117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>Установление не требуется</w:t>
            </w:r>
          </w:p>
        </w:tc>
      </w:tr>
      <w:tr w:rsidR="00642117" w:rsidRPr="00DB2B47" w:rsidTr="00642117">
        <w:trPr>
          <w:trHeight w:val="20"/>
        </w:trPr>
        <w:tc>
          <w:tcPr>
            <w:tcW w:w="421" w:type="dxa"/>
            <w:shd w:val="clear" w:color="auto" w:fill="auto"/>
          </w:tcPr>
          <w:p w:rsidR="00642117" w:rsidRPr="00DB2B47" w:rsidRDefault="00642117" w:rsidP="00642117">
            <w:pPr>
              <w:pStyle w:val="afffc"/>
              <w:numPr>
                <w:ilvl w:val="0"/>
                <w:numId w:val="15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642117" w:rsidRPr="00DB2B47" w:rsidRDefault="00642117" w:rsidP="00642117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42</w:t>
            </w:r>
          </w:p>
        </w:tc>
        <w:tc>
          <w:tcPr>
            <w:tcW w:w="1276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602020105</w:t>
            </w:r>
          </w:p>
        </w:tc>
        <w:tc>
          <w:tcPr>
            <w:tcW w:w="2835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Предприятие машиностроения</w:t>
            </w:r>
          </w:p>
        </w:tc>
        <w:tc>
          <w:tcPr>
            <w:tcW w:w="1984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Судоремонтный завод</w:t>
            </w:r>
          </w:p>
        </w:tc>
        <w:tc>
          <w:tcPr>
            <w:tcW w:w="1701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 и реабилитации</w:t>
            </w:r>
          </w:p>
        </w:tc>
        <w:tc>
          <w:tcPr>
            <w:tcW w:w="1560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п. Дунай, производственная зона</w:t>
            </w:r>
          </w:p>
        </w:tc>
        <w:tc>
          <w:tcPr>
            <w:tcW w:w="1701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Реабилитация в техническом и производственном плане АО «30 СРЗ»</w:t>
            </w:r>
          </w:p>
        </w:tc>
        <w:tc>
          <w:tcPr>
            <w:tcW w:w="1134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Первая очередь</w:t>
            </w:r>
          </w:p>
        </w:tc>
        <w:tc>
          <w:tcPr>
            <w:tcW w:w="1417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установлена</w:t>
            </w:r>
          </w:p>
        </w:tc>
      </w:tr>
      <w:tr w:rsidR="00642117" w:rsidRPr="00DB2B47" w:rsidTr="00642117">
        <w:trPr>
          <w:trHeight w:val="60"/>
        </w:trPr>
        <w:tc>
          <w:tcPr>
            <w:tcW w:w="421" w:type="dxa"/>
            <w:shd w:val="clear" w:color="auto" w:fill="auto"/>
          </w:tcPr>
          <w:p w:rsidR="00642117" w:rsidRPr="00DB2B47" w:rsidRDefault="00642117" w:rsidP="00642117">
            <w:pPr>
              <w:pStyle w:val="afffc"/>
              <w:numPr>
                <w:ilvl w:val="0"/>
                <w:numId w:val="15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642117" w:rsidRPr="00DB2B47" w:rsidRDefault="00642117" w:rsidP="00642117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43</w:t>
            </w:r>
          </w:p>
        </w:tc>
        <w:tc>
          <w:tcPr>
            <w:tcW w:w="1276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602040707</w:t>
            </w:r>
          </w:p>
        </w:tc>
        <w:tc>
          <w:tcPr>
            <w:tcW w:w="2835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Пункт сливо-наливной</w:t>
            </w:r>
          </w:p>
        </w:tc>
        <w:tc>
          <w:tcPr>
            <w:tcW w:w="1984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Нефтеперевалочный комплекс</w:t>
            </w:r>
          </w:p>
        </w:tc>
        <w:tc>
          <w:tcPr>
            <w:tcW w:w="1701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  <w:p w:rsidR="00642117" w:rsidRPr="00DB2B47" w:rsidRDefault="00642117" w:rsidP="0064211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п. Дунай, производственная зона</w:t>
            </w:r>
          </w:p>
        </w:tc>
        <w:tc>
          <w:tcPr>
            <w:tcW w:w="1701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Строительство морского нефтеперевалочного комплекса</w:t>
            </w:r>
          </w:p>
        </w:tc>
        <w:tc>
          <w:tcPr>
            <w:tcW w:w="1134" w:type="dxa"/>
            <w:shd w:val="clear" w:color="auto" w:fill="auto"/>
          </w:tcPr>
          <w:p w:rsidR="00642117" w:rsidRPr="00DB2B47" w:rsidRDefault="00642117" w:rsidP="00642117">
            <w:r w:rsidRPr="00DB2B47">
              <w:rPr>
                <w:rFonts w:ascii="Times New Roman" w:hAnsi="Times New Roman"/>
              </w:rPr>
              <w:t>Первая очередь</w:t>
            </w:r>
          </w:p>
        </w:tc>
        <w:tc>
          <w:tcPr>
            <w:tcW w:w="1417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300 метров</w:t>
            </w:r>
          </w:p>
        </w:tc>
      </w:tr>
      <w:tr w:rsidR="00642117" w:rsidRPr="00DB2B47" w:rsidTr="00642117">
        <w:trPr>
          <w:trHeight w:val="20"/>
        </w:trPr>
        <w:tc>
          <w:tcPr>
            <w:tcW w:w="421" w:type="dxa"/>
            <w:shd w:val="clear" w:color="auto" w:fill="auto"/>
          </w:tcPr>
          <w:p w:rsidR="00642117" w:rsidRPr="00DB2B47" w:rsidRDefault="00642117" w:rsidP="00642117">
            <w:pPr>
              <w:pStyle w:val="afffc"/>
              <w:numPr>
                <w:ilvl w:val="0"/>
                <w:numId w:val="15"/>
              </w:numPr>
              <w:ind w:left="357" w:hanging="357"/>
              <w:jc w:val="center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642117" w:rsidRPr="00DB2B47" w:rsidRDefault="00642117" w:rsidP="00642117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44</w:t>
            </w:r>
          </w:p>
        </w:tc>
        <w:tc>
          <w:tcPr>
            <w:tcW w:w="1276" w:type="dxa"/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602020404</w:t>
            </w:r>
          </w:p>
        </w:tc>
        <w:tc>
          <w:tcPr>
            <w:tcW w:w="2835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DB2B4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Региональный центр по обращению с радиоактивными отходами, </w:t>
            </w:r>
            <w:r w:rsidRPr="00DB2B47"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 xml:space="preserve">утилизации АПЛ выведенных из состава ВМФ и судов с ЯЭУ. </w:t>
            </w:r>
          </w:p>
        </w:tc>
        <w:tc>
          <w:tcPr>
            <w:tcW w:w="1984" w:type="dxa"/>
            <w:shd w:val="clear" w:color="auto" w:fill="auto"/>
          </w:tcPr>
          <w:p w:rsidR="00642117" w:rsidRPr="00DB2B47" w:rsidRDefault="00642117" w:rsidP="00642117">
            <w:pPr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DB2B47"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 xml:space="preserve">центр по обращению с радиоактивными </w:t>
            </w:r>
            <w:r w:rsidRPr="00DB2B47"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>отходами, утилизации АПЛ выведенных из состава ВМФ и судов с ЯЭУ</w:t>
            </w:r>
          </w:p>
        </w:tc>
        <w:tc>
          <w:tcPr>
            <w:tcW w:w="1701" w:type="dxa"/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rFonts w:eastAsia="Times New Roman"/>
                <w:iCs w:val="0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DB2B47">
              <w:rPr>
                <w:rFonts w:eastAsia="Times New Roman"/>
                <w:iCs w:val="0"/>
                <w:color w:val="333333"/>
                <w:sz w:val="22"/>
                <w:szCs w:val="22"/>
                <w:shd w:val="clear" w:color="auto" w:fill="FFFFFF"/>
                <w:lang w:eastAsia="en-US"/>
              </w:rPr>
              <w:lastRenderedPageBreak/>
              <w:t>планируемый к размещению</w:t>
            </w:r>
          </w:p>
        </w:tc>
        <w:tc>
          <w:tcPr>
            <w:tcW w:w="1560" w:type="dxa"/>
            <w:shd w:val="clear" w:color="auto" w:fill="auto"/>
          </w:tcPr>
          <w:p w:rsidR="00642117" w:rsidRPr="00DB2B47" w:rsidRDefault="00642117" w:rsidP="00642117">
            <w:pPr>
              <w:pStyle w:val="af4"/>
              <w:rPr>
                <w:rFonts w:eastAsia="Times New Roman"/>
                <w:iCs w:val="0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DB2B47">
              <w:t xml:space="preserve">Городской округ </w:t>
            </w:r>
            <w:r w:rsidR="004B1AD4">
              <w:t>ЗАТО Фокино</w:t>
            </w:r>
            <w:r w:rsidRPr="00DB2B47">
              <w:rPr>
                <w:rFonts w:eastAsia="Times New Roman"/>
                <w:iCs w:val="0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, бухта Сысоева, </w:t>
            </w:r>
            <w:r w:rsidRPr="00DB2B47">
              <w:rPr>
                <w:rFonts w:eastAsia="Times New Roman"/>
                <w:iCs w:val="0"/>
                <w:color w:val="333333"/>
                <w:sz w:val="22"/>
                <w:szCs w:val="22"/>
                <w:shd w:val="clear" w:color="auto" w:fill="FFFFFF"/>
                <w:lang w:eastAsia="en-US"/>
              </w:rPr>
              <w:lastRenderedPageBreak/>
              <w:t>зона режимных объектов</w:t>
            </w:r>
          </w:p>
        </w:tc>
        <w:tc>
          <w:tcPr>
            <w:tcW w:w="1701" w:type="dxa"/>
            <w:shd w:val="clear" w:color="auto" w:fill="auto"/>
          </w:tcPr>
          <w:p w:rsidR="00642117" w:rsidRPr="00DB2B47" w:rsidRDefault="00642117" w:rsidP="00642117">
            <w:pPr>
              <w:pStyle w:val="af4"/>
              <w:jc w:val="left"/>
              <w:rPr>
                <w:rFonts w:eastAsia="Times New Roman"/>
                <w:iCs w:val="0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DB2B47"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>Проект реализует  ДВЦ «</w:t>
            </w:r>
            <w:proofErr w:type="spellStart"/>
            <w:r w:rsidRPr="00DB2B47">
              <w:rPr>
                <w:color w:val="333333"/>
                <w:sz w:val="22"/>
                <w:szCs w:val="22"/>
                <w:shd w:val="clear" w:color="auto" w:fill="FFFFFF"/>
              </w:rPr>
              <w:t>ДальРАО</w:t>
            </w:r>
            <w:proofErr w:type="spellEnd"/>
            <w:r w:rsidRPr="00DB2B47">
              <w:rPr>
                <w:color w:val="333333"/>
                <w:sz w:val="22"/>
                <w:szCs w:val="22"/>
                <w:shd w:val="clear" w:color="auto" w:fill="FFFFFF"/>
              </w:rPr>
              <w:t xml:space="preserve">» - </w:t>
            </w:r>
            <w:r w:rsidRPr="00DB2B47"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>филиал ФГУП «Рос РАО»</w:t>
            </w:r>
          </w:p>
        </w:tc>
        <w:tc>
          <w:tcPr>
            <w:tcW w:w="1134" w:type="dxa"/>
            <w:shd w:val="clear" w:color="auto" w:fill="auto"/>
          </w:tcPr>
          <w:p w:rsidR="00642117" w:rsidRPr="00DB2B47" w:rsidRDefault="00642117" w:rsidP="00642117">
            <w:pPr>
              <w:pStyle w:val="afffc"/>
              <w:jc w:val="center"/>
              <w:rPr>
                <w:rFonts w:eastAsia="Times New Roman"/>
                <w:color w:val="333333"/>
                <w:sz w:val="22"/>
                <w:shd w:val="clear" w:color="auto" w:fill="FFFFFF"/>
              </w:rPr>
            </w:pPr>
            <w:proofErr w:type="spellStart"/>
            <w:r w:rsidRPr="00DB2B47">
              <w:rPr>
                <w:rFonts w:eastAsia="Times New Roman"/>
                <w:color w:val="333333"/>
                <w:sz w:val="22"/>
                <w:shd w:val="clear" w:color="auto" w:fill="FFFFFF"/>
              </w:rPr>
              <w:lastRenderedPageBreak/>
              <w:t>Расчнтный</w:t>
            </w:r>
            <w:proofErr w:type="spellEnd"/>
            <w:r w:rsidRPr="00DB2B47">
              <w:rPr>
                <w:rFonts w:eastAsia="Times New Roman"/>
                <w:color w:val="333333"/>
                <w:sz w:val="22"/>
                <w:shd w:val="clear" w:color="auto" w:fill="FFFFFF"/>
              </w:rPr>
              <w:t xml:space="preserve"> срок</w:t>
            </w:r>
          </w:p>
        </w:tc>
        <w:tc>
          <w:tcPr>
            <w:tcW w:w="1417" w:type="dxa"/>
            <w:shd w:val="clear" w:color="auto" w:fill="auto"/>
          </w:tcPr>
          <w:p w:rsidR="00642117" w:rsidRPr="00DB2B47" w:rsidRDefault="00642117" w:rsidP="00642117">
            <w:pPr>
              <w:pStyle w:val="afffc"/>
              <w:jc w:val="left"/>
              <w:rPr>
                <w:rFonts w:eastAsia="Times New Roman"/>
                <w:color w:val="333333"/>
                <w:sz w:val="22"/>
                <w:shd w:val="clear" w:color="auto" w:fill="FFFFFF"/>
              </w:rPr>
            </w:pPr>
            <w:r w:rsidRPr="00DB2B47">
              <w:rPr>
                <w:sz w:val="22"/>
              </w:rPr>
              <w:t xml:space="preserve">Санитарно-защитная зона </w:t>
            </w:r>
            <w:r w:rsidRPr="00DB2B47">
              <w:rPr>
                <w:sz w:val="22"/>
              </w:rPr>
              <w:lastRenderedPageBreak/>
              <w:t>установлена</w:t>
            </w:r>
          </w:p>
        </w:tc>
      </w:tr>
    </w:tbl>
    <w:p w:rsidR="00885E70" w:rsidRPr="00DB2B47" w:rsidRDefault="00885E70" w:rsidP="00885E70">
      <w:pPr>
        <w:pStyle w:val="110"/>
        <w:numPr>
          <w:ilvl w:val="0"/>
          <w:numId w:val="0"/>
        </w:numPr>
        <w:spacing w:before="0"/>
        <w:ind w:left="720"/>
      </w:pPr>
    </w:p>
    <w:p w:rsidR="00885E70" w:rsidRPr="00DB2B47" w:rsidRDefault="00885E70" w:rsidP="00945E1F">
      <w:pPr>
        <w:pStyle w:val="110"/>
        <w:numPr>
          <w:ilvl w:val="0"/>
          <w:numId w:val="14"/>
        </w:numPr>
        <w:spacing w:before="0"/>
      </w:pPr>
      <w:bookmarkStart w:id="34" w:name="_Toc3187035"/>
      <w:r w:rsidRPr="00DB2B47">
        <w:t xml:space="preserve">Учет интересов Приморского края, размещение и реконструкция объектов регионального значения на территории городского округа </w:t>
      </w:r>
      <w:r w:rsidR="004B1AD4">
        <w:t>ЗАТО Фокино</w:t>
      </w:r>
      <w:bookmarkEnd w:id="34"/>
    </w:p>
    <w:p w:rsidR="005C7D77" w:rsidRPr="00DB2B47" w:rsidRDefault="005C7D77" w:rsidP="005C7D77">
      <w:pPr>
        <w:pStyle w:val="a8"/>
        <w:ind w:firstLine="709"/>
        <w:rPr>
          <w:szCs w:val="24"/>
        </w:rPr>
      </w:pPr>
      <w:r w:rsidRPr="00DB2B47">
        <w:rPr>
          <w:szCs w:val="24"/>
        </w:rPr>
        <w:t xml:space="preserve">Ориентировочное местоположение планируемых объектов регионального значения, а также ориентировочные границы зон с особыми условиями использования, установление которых требуется, в связи с размещением этих объектов, отображены на </w:t>
      </w:r>
      <w:r w:rsidRPr="00DB2B47">
        <w:t>Картах планируемого размещения объектов капитального строительства местного значения</w:t>
      </w:r>
      <w:r w:rsidRPr="00DB2B47">
        <w:rPr>
          <w:szCs w:val="24"/>
        </w:rPr>
        <w:t xml:space="preserve">. </w:t>
      </w:r>
    </w:p>
    <w:p w:rsidR="003F3FB8" w:rsidRPr="00DB2B47" w:rsidRDefault="003F3FB8" w:rsidP="003F3FB8">
      <w:pPr>
        <w:pStyle w:val="a8"/>
        <w:ind w:firstLine="709"/>
        <w:rPr>
          <w:szCs w:val="24"/>
        </w:rPr>
      </w:pPr>
    </w:p>
    <w:p w:rsidR="003F3FB8" w:rsidRPr="00DB2B47" w:rsidRDefault="003F3FB8" w:rsidP="003F3FB8">
      <w:pPr>
        <w:pStyle w:val="a8"/>
        <w:ind w:firstLine="709"/>
        <w:rPr>
          <w:szCs w:val="24"/>
        </w:rPr>
      </w:pPr>
      <w:r w:rsidRPr="00DB2B47">
        <w:rPr>
          <w:szCs w:val="24"/>
        </w:rPr>
        <w:t xml:space="preserve">Таблица 6.1-1. Объекты регионального значения, планируемые к размещению и реконструкции на территории городского округа </w:t>
      </w:r>
      <w:r w:rsidR="004B1AD4">
        <w:rPr>
          <w:szCs w:val="24"/>
        </w:rPr>
        <w:t>ЗАТО Фокино</w:t>
      </w:r>
    </w:p>
    <w:tbl>
      <w:tblPr>
        <w:tblpPr w:leftFromText="181" w:rightFromText="181" w:vertAnchor="text" w:tblpY="1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1"/>
        <w:gridCol w:w="850"/>
        <w:gridCol w:w="1276"/>
        <w:gridCol w:w="2410"/>
        <w:gridCol w:w="2410"/>
        <w:gridCol w:w="1559"/>
        <w:gridCol w:w="1560"/>
        <w:gridCol w:w="1842"/>
        <w:gridCol w:w="1134"/>
        <w:gridCol w:w="1648"/>
      </w:tblGrid>
      <w:tr w:rsidR="003F3FB8" w:rsidRPr="00DB2B47" w:rsidTr="003F3FB8">
        <w:trPr>
          <w:trHeight w:val="20"/>
          <w:tblHeader/>
        </w:trPr>
        <w:tc>
          <w:tcPr>
            <w:tcW w:w="421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№ п/п</w:t>
            </w:r>
          </w:p>
        </w:tc>
        <w:tc>
          <w:tcPr>
            <w:tcW w:w="850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 xml:space="preserve">№ на карте </w:t>
            </w:r>
          </w:p>
        </w:tc>
        <w:tc>
          <w:tcPr>
            <w:tcW w:w="1276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Код объекта</w:t>
            </w:r>
          </w:p>
        </w:tc>
        <w:tc>
          <w:tcPr>
            <w:tcW w:w="2410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410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Назначение объекта</w:t>
            </w:r>
          </w:p>
        </w:tc>
        <w:tc>
          <w:tcPr>
            <w:tcW w:w="1559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Статус объекта</w:t>
            </w:r>
          </w:p>
        </w:tc>
        <w:tc>
          <w:tcPr>
            <w:tcW w:w="1560" w:type="dxa"/>
            <w:shd w:val="clear" w:color="auto" w:fill="auto"/>
            <w:hideMark/>
          </w:tcPr>
          <w:p w:rsidR="00885E70" w:rsidRPr="00DB2B47" w:rsidRDefault="00885E70" w:rsidP="003F3FB8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Местоположение размещаемого объекта</w:t>
            </w:r>
          </w:p>
        </w:tc>
        <w:tc>
          <w:tcPr>
            <w:tcW w:w="1842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объекта</w:t>
            </w:r>
          </w:p>
        </w:tc>
        <w:tc>
          <w:tcPr>
            <w:tcW w:w="1134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1648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Характеристика зон с особыми условиями использования территории</w:t>
            </w:r>
          </w:p>
        </w:tc>
      </w:tr>
    </w:tbl>
    <w:tbl>
      <w:tblPr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21"/>
        <w:gridCol w:w="850"/>
        <w:gridCol w:w="1276"/>
        <w:gridCol w:w="2410"/>
        <w:gridCol w:w="2410"/>
        <w:gridCol w:w="1559"/>
        <w:gridCol w:w="1560"/>
        <w:gridCol w:w="1842"/>
        <w:gridCol w:w="1134"/>
        <w:gridCol w:w="1648"/>
      </w:tblGrid>
      <w:tr w:rsidR="003F3FB8" w:rsidRPr="00DB2B47" w:rsidTr="003F3FB8">
        <w:trPr>
          <w:trHeight w:val="20"/>
          <w:tblHeader/>
        </w:trPr>
        <w:tc>
          <w:tcPr>
            <w:tcW w:w="421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9</w:t>
            </w:r>
          </w:p>
        </w:tc>
        <w:tc>
          <w:tcPr>
            <w:tcW w:w="1648" w:type="dxa"/>
            <w:shd w:val="clear" w:color="auto" w:fill="auto"/>
            <w:hideMark/>
          </w:tcPr>
          <w:p w:rsidR="00885E70" w:rsidRPr="00DB2B47" w:rsidRDefault="00885E70" w:rsidP="004B190C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10</w:t>
            </w:r>
          </w:p>
        </w:tc>
      </w:tr>
      <w:tr w:rsidR="003F3FB8" w:rsidRPr="00DB2B47" w:rsidTr="003F3FB8">
        <w:trPr>
          <w:trHeight w:val="20"/>
        </w:trPr>
        <w:tc>
          <w:tcPr>
            <w:tcW w:w="421" w:type="dxa"/>
            <w:shd w:val="clear" w:color="auto" w:fill="auto"/>
          </w:tcPr>
          <w:p w:rsidR="007405DD" w:rsidRPr="00DB2B47" w:rsidRDefault="007405DD" w:rsidP="007405DD">
            <w:pPr>
              <w:pStyle w:val="afffc"/>
              <w:numPr>
                <w:ilvl w:val="0"/>
                <w:numId w:val="22"/>
              </w:numPr>
              <w:ind w:left="57" w:firstLine="0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7405DD" w:rsidRPr="00DB2B47" w:rsidRDefault="00EF4AE1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51</w:t>
            </w:r>
          </w:p>
        </w:tc>
        <w:tc>
          <w:tcPr>
            <w:tcW w:w="1276" w:type="dxa"/>
            <w:shd w:val="clear" w:color="auto" w:fill="auto"/>
          </w:tcPr>
          <w:p w:rsidR="007405DD" w:rsidRPr="00DB2B47" w:rsidRDefault="007405DD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</w:rPr>
              <w:t>602010301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405DD" w:rsidRPr="00DB2B47" w:rsidRDefault="007405DD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Физкультурно-оздоровительный комплекс с плавательным бассейном в г.Фокино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405DD" w:rsidRPr="00DB2B47" w:rsidRDefault="007405DD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создание условий для развития физической культуры и массового спорта</w:t>
            </w:r>
          </w:p>
        </w:tc>
        <w:tc>
          <w:tcPr>
            <w:tcW w:w="1559" w:type="dxa"/>
            <w:shd w:val="clear" w:color="auto" w:fill="auto"/>
          </w:tcPr>
          <w:p w:rsidR="007405DD" w:rsidRPr="00DB2B47" w:rsidRDefault="007405DD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планируемый к размещению</w:t>
            </w:r>
          </w:p>
        </w:tc>
        <w:tc>
          <w:tcPr>
            <w:tcW w:w="1560" w:type="dxa"/>
            <w:shd w:val="clear" w:color="auto" w:fill="auto"/>
          </w:tcPr>
          <w:p w:rsidR="007405DD" w:rsidRPr="00DB2B47" w:rsidRDefault="00AC4371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B41AED">
              <w:rPr>
                <w:sz w:val="22"/>
                <w:lang w:eastAsia="zh-CN"/>
              </w:rPr>
              <w:t xml:space="preserve">г.Фокино, ул. Клубная, </w:t>
            </w:r>
            <w:r w:rsidR="00AD3028" w:rsidRPr="00B41AED">
              <w:rPr>
                <w:sz w:val="22"/>
                <w:lang w:eastAsia="zh-CN"/>
              </w:rPr>
              <w:t>25</w:t>
            </w:r>
            <w:r w:rsidRPr="00B41AED">
              <w:t>, м</w:t>
            </w:r>
            <w:r w:rsidRPr="00B41AED">
              <w:rPr>
                <w:sz w:val="22"/>
              </w:rPr>
              <w:t>ногофункциональная</w:t>
            </w:r>
            <w:r w:rsidRPr="00DB2B47">
              <w:rPr>
                <w:sz w:val="22"/>
              </w:rPr>
              <w:t xml:space="preserve"> общественно-деловая зона</w:t>
            </w:r>
          </w:p>
        </w:tc>
        <w:tc>
          <w:tcPr>
            <w:tcW w:w="1842" w:type="dxa"/>
            <w:shd w:val="clear" w:color="auto" w:fill="auto"/>
          </w:tcPr>
          <w:p w:rsidR="007405DD" w:rsidRPr="00DB2B47" w:rsidRDefault="00C6347A" w:rsidP="007405DD">
            <w:pPr>
              <w:rPr>
                <w:rFonts w:ascii="Times New Roman" w:eastAsia="Calibri" w:hAnsi="Times New Roman"/>
                <w:lang w:eastAsia="zh-CN"/>
              </w:rPr>
            </w:pPr>
            <w:r w:rsidRPr="00DB2B47">
              <w:rPr>
                <w:rFonts w:ascii="Times New Roman" w:eastAsia="Calibri" w:hAnsi="Times New Roman"/>
                <w:lang w:eastAsia="zh-CN"/>
              </w:rPr>
              <w:t>Площадь 2001 кв.м., площадь бассейна 275 кв.м. зеркала воды</w:t>
            </w:r>
          </w:p>
        </w:tc>
        <w:tc>
          <w:tcPr>
            <w:tcW w:w="1134" w:type="dxa"/>
            <w:shd w:val="clear" w:color="auto" w:fill="auto"/>
          </w:tcPr>
          <w:p w:rsidR="007405DD" w:rsidRPr="00DB2B47" w:rsidRDefault="007405DD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Первая очередь</w:t>
            </w:r>
          </w:p>
        </w:tc>
        <w:tc>
          <w:tcPr>
            <w:tcW w:w="1648" w:type="dxa"/>
            <w:shd w:val="clear" w:color="auto" w:fill="auto"/>
          </w:tcPr>
          <w:p w:rsidR="007405DD" w:rsidRPr="00DB2B47" w:rsidRDefault="00577AF2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Установление не требуется</w:t>
            </w:r>
          </w:p>
        </w:tc>
      </w:tr>
      <w:tr w:rsidR="003F3FB8" w:rsidRPr="00DB2B47" w:rsidTr="003F3FB8">
        <w:trPr>
          <w:trHeight w:val="20"/>
        </w:trPr>
        <w:tc>
          <w:tcPr>
            <w:tcW w:w="421" w:type="dxa"/>
            <w:shd w:val="clear" w:color="auto" w:fill="auto"/>
          </w:tcPr>
          <w:p w:rsidR="003F3FB8" w:rsidRPr="00DB2B47" w:rsidRDefault="003F3FB8" w:rsidP="007405DD">
            <w:pPr>
              <w:pStyle w:val="afffc"/>
              <w:numPr>
                <w:ilvl w:val="0"/>
                <w:numId w:val="22"/>
              </w:numPr>
              <w:ind w:left="57" w:firstLine="0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3F3FB8" w:rsidRPr="00DB2B47" w:rsidRDefault="00EF4AE1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52</w:t>
            </w:r>
          </w:p>
        </w:tc>
        <w:tc>
          <w:tcPr>
            <w:tcW w:w="1276" w:type="dxa"/>
            <w:shd w:val="clear" w:color="auto" w:fill="auto"/>
          </w:tcPr>
          <w:p w:rsidR="003F3FB8" w:rsidRPr="00DB2B47" w:rsidRDefault="00C6347A" w:rsidP="007405DD">
            <w:pPr>
              <w:pStyle w:val="afffc"/>
              <w:jc w:val="center"/>
              <w:rPr>
                <w:sz w:val="22"/>
              </w:rPr>
            </w:pPr>
            <w:r w:rsidRPr="00DB2B47">
              <w:rPr>
                <w:iCs/>
                <w:sz w:val="22"/>
              </w:rPr>
              <w:t>602010501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3FB8" w:rsidRPr="00DB2B47" w:rsidRDefault="00C6347A" w:rsidP="00C6347A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 xml:space="preserve">Реабилитационный (Социально-реабилитационный) центр для детей и подростков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3FB8" w:rsidRPr="00DB2B47" w:rsidRDefault="00C6347A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Стационарные организации социального обслуживания</w:t>
            </w:r>
          </w:p>
        </w:tc>
        <w:tc>
          <w:tcPr>
            <w:tcW w:w="1559" w:type="dxa"/>
            <w:shd w:val="clear" w:color="auto" w:fill="auto"/>
          </w:tcPr>
          <w:p w:rsidR="003F3FB8" w:rsidRPr="00DB2B47" w:rsidRDefault="00C6347A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капитальный ремонт</w:t>
            </w:r>
          </w:p>
        </w:tc>
        <w:tc>
          <w:tcPr>
            <w:tcW w:w="1560" w:type="dxa"/>
            <w:shd w:val="clear" w:color="auto" w:fill="auto"/>
          </w:tcPr>
          <w:p w:rsidR="00AC4371" w:rsidRPr="00DB2B47" w:rsidRDefault="00C6347A" w:rsidP="00DC5AE4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 xml:space="preserve">КГБУСО «Артемовский социально-реабилитационный центр для несовершеннолетних» п. </w:t>
            </w:r>
            <w:r w:rsidRPr="00DB2B47">
              <w:rPr>
                <w:sz w:val="22"/>
                <w:lang w:eastAsia="zh-CN"/>
              </w:rPr>
              <w:lastRenderedPageBreak/>
              <w:t>Дунай</w:t>
            </w:r>
          </w:p>
        </w:tc>
        <w:tc>
          <w:tcPr>
            <w:tcW w:w="1842" w:type="dxa"/>
            <w:shd w:val="clear" w:color="auto" w:fill="auto"/>
          </w:tcPr>
          <w:p w:rsidR="003F3FB8" w:rsidRPr="00DB2B47" w:rsidRDefault="00C6347A" w:rsidP="00C6347A">
            <w:pPr>
              <w:jc w:val="center"/>
              <w:rPr>
                <w:rFonts w:ascii="Times New Roman" w:eastAsia="Calibri" w:hAnsi="Times New Roman"/>
                <w:lang w:eastAsia="zh-CN"/>
              </w:rPr>
            </w:pPr>
            <w:r w:rsidRPr="00DB2B47">
              <w:rPr>
                <w:rFonts w:ascii="Times New Roman" w:eastAsia="Calibri" w:hAnsi="Times New Roman"/>
                <w:lang w:eastAsia="zh-CN"/>
              </w:rPr>
              <w:lastRenderedPageBreak/>
              <w:t>90 мест</w:t>
            </w:r>
          </w:p>
        </w:tc>
        <w:tc>
          <w:tcPr>
            <w:tcW w:w="1134" w:type="dxa"/>
            <w:shd w:val="clear" w:color="auto" w:fill="auto"/>
          </w:tcPr>
          <w:p w:rsidR="003F3FB8" w:rsidRPr="00DB2B47" w:rsidRDefault="00C6347A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</w:rPr>
              <w:t>Первая очередь</w:t>
            </w:r>
          </w:p>
        </w:tc>
        <w:tc>
          <w:tcPr>
            <w:tcW w:w="1648" w:type="dxa"/>
            <w:shd w:val="clear" w:color="auto" w:fill="auto"/>
          </w:tcPr>
          <w:p w:rsidR="003F3FB8" w:rsidRPr="00DB2B47" w:rsidRDefault="00577AF2" w:rsidP="007405DD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Установление не требуется</w:t>
            </w:r>
          </w:p>
        </w:tc>
      </w:tr>
      <w:tr w:rsidR="003F3FB8" w:rsidRPr="00DB2B47" w:rsidTr="003F3FB8">
        <w:trPr>
          <w:trHeight w:val="20"/>
        </w:trPr>
        <w:tc>
          <w:tcPr>
            <w:tcW w:w="421" w:type="dxa"/>
            <w:shd w:val="clear" w:color="auto" w:fill="auto"/>
          </w:tcPr>
          <w:p w:rsidR="00885E70" w:rsidRPr="00DB2B47" w:rsidRDefault="00885E70" w:rsidP="00F72EE7">
            <w:pPr>
              <w:pStyle w:val="afffc"/>
              <w:numPr>
                <w:ilvl w:val="0"/>
                <w:numId w:val="22"/>
              </w:numPr>
              <w:ind w:left="57" w:firstLine="0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885E70" w:rsidRPr="00DB2B47" w:rsidRDefault="00AC4371" w:rsidP="00885E70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85E70" w:rsidRPr="00DB2B47" w:rsidRDefault="00885E70" w:rsidP="00885E7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60203030</w:t>
            </w:r>
            <w:r w:rsidRPr="00DB2B4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885E70" w:rsidRPr="00DB2B47" w:rsidRDefault="00885E70" w:rsidP="00885E70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Строительство автомобильной дороги Владивосток – Находка – порт Восточный на участке км 43+474-км 146+197 в Приморском крае</w:t>
            </w:r>
          </w:p>
        </w:tc>
        <w:tc>
          <w:tcPr>
            <w:tcW w:w="2410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Транспортные связи между муниципальными образованиями Приморского края</w:t>
            </w:r>
          </w:p>
        </w:tc>
        <w:tc>
          <w:tcPr>
            <w:tcW w:w="1559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1560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</w:p>
        </w:tc>
        <w:tc>
          <w:tcPr>
            <w:tcW w:w="1842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3</w:t>
            </w:r>
            <w:r w:rsidRPr="00DB2B47">
              <w:rPr>
                <w:rFonts w:ascii="Times New Roman" w:hAnsi="Times New Roman"/>
                <w:lang w:val="en-US"/>
              </w:rPr>
              <w:t xml:space="preserve"> </w:t>
            </w:r>
            <w:r w:rsidRPr="00DB2B47">
              <w:rPr>
                <w:rFonts w:ascii="Times New Roman" w:hAnsi="Times New Roman"/>
              </w:rPr>
              <w:t xml:space="preserve">категория, протяженность объекта – 17,8 км </w:t>
            </w:r>
          </w:p>
        </w:tc>
        <w:tc>
          <w:tcPr>
            <w:tcW w:w="1134" w:type="dxa"/>
            <w:shd w:val="clear" w:color="auto" w:fill="auto"/>
          </w:tcPr>
          <w:p w:rsidR="00885E70" w:rsidRPr="00DB2B47" w:rsidRDefault="00C6347A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</w:t>
            </w:r>
            <w:r w:rsidR="00885E70" w:rsidRPr="00DB2B47">
              <w:rPr>
                <w:rFonts w:ascii="Times New Roman" w:hAnsi="Times New Roman"/>
              </w:rPr>
              <w:t xml:space="preserve"> срок</w:t>
            </w:r>
          </w:p>
        </w:tc>
        <w:tc>
          <w:tcPr>
            <w:tcW w:w="1648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Придорожная полоса – 50 метров</w:t>
            </w:r>
          </w:p>
        </w:tc>
      </w:tr>
      <w:tr w:rsidR="003F3FB8" w:rsidRPr="00DB2B47" w:rsidTr="003F3FB8">
        <w:trPr>
          <w:trHeight w:val="20"/>
        </w:trPr>
        <w:tc>
          <w:tcPr>
            <w:tcW w:w="421" w:type="dxa"/>
            <w:shd w:val="clear" w:color="auto" w:fill="auto"/>
          </w:tcPr>
          <w:p w:rsidR="00885E70" w:rsidRPr="00DB2B47" w:rsidRDefault="00885E70" w:rsidP="00F72EE7">
            <w:pPr>
              <w:pStyle w:val="afffc"/>
              <w:numPr>
                <w:ilvl w:val="0"/>
                <w:numId w:val="22"/>
              </w:numPr>
              <w:ind w:left="57" w:firstLine="0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885E70" w:rsidRPr="00DB2B47" w:rsidRDefault="00AC4371" w:rsidP="00885E70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85E70" w:rsidRPr="00DB2B47" w:rsidRDefault="00885E70" w:rsidP="00885E7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60203030</w:t>
            </w:r>
            <w:r w:rsidRPr="00DB2B4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885E70" w:rsidRPr="00DB2B47" w:rsidRDefault="00885E70" w:rsidP="00885E70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Реконструкция автомобильной дороги Артем – Находка – порт Восточный</w:t>
            </w:r>
          </w:p>
        </w:tc>
        <w:tc>
          <w:tcPr>
            <w:tcW w:w="2410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Транспортные связи между муниципальными образованиями Приморского края</w:t>
            </w:r>
          </w:p>
        </w:tc>
        <w:tc>
          <w:tcPr>
            <w:tcW w:w="1559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1560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</w:p>
        </w:tc>
        <w:tc>
          <w:tcPr>
            <w:tcW w:w="1842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3 категория</w:t>
            </w:r>
          </w:p>
        </w:tc>
        <w:tc>
          <w:tcPr>
            <w:tcW w:w="1134" w:type="dxa"/>
            <w:shd w:val="clear" w:color="auto" w:fill="auto"/>
          </w:tcPr>
          <w:p w:rsidR="00885E70" w:rsidRPr="00DB2B47" w:rsidRDefault="00C6347A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</w:t>
            </w:r>
            <w:r w:rsidR="00885E70" w:rsidRPr="00DB2B47">
              <w:rPr>
                <w:rFonts w:ascii="Times New Roman" w:hAnsi="Times New Roman"/>
              </w:rPr>
              <w:t xml:space="preserve"> срок</w:t>
            </w:r>
          </w:p>
        </w:tc>
        <w:tc>
          <w:tcPr>
            <w:tcW w:w="1648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Придорожная полоса – 50 метров</w:t>
            </w:r>
          </w:p>
        </w:tc>
      </w:tr>
      <w:tr w:rsidR="003F3FB8" w:rsidRPr="00DB2B47" w:rsidTr="003F3FB8">
        <w:trPr>
          <w:trHeight w:val="20"/>
        </w:trPr>
        <w:tc>
          <w:tcPr>
            <w:tcW w:w="421" w:type="dxa"/>
            <w:shd w:val="clear" w:color="auto" w:fill="auto"/>
          </w:tcPr>
          <w:p w:rsidR="00885E70" w:rsidRPr="00DB2B47" w:rsidRDefault="00885E70" w:rsidP="00F72EE7">
            <w:pPr>
              <w:pStyle w:val="afffc"/>
              <w:numPr>
                <w:ilvl w:val="0"/>
                <w:numId w:val="22"/>
              </w:numPr>
              <w:ind w:left="57" w:firstLine="0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885E70" w:rsidRPr="00DB2B47" w:rsidRDefault="00AC4371" w:rsidP="00AC4371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885E70" w:rsidRPr="00DB2B47" w:rsidRDefault="00885E70" w:rsidP="00885E70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602031602</w:t>
            </w:r>
          </w:p>
        </w:tc>
        <w:tc>
          <w:tcPr>
            <w:tcW w:w="2410" w:type="dxa"/>
            <w:shd w:val="clear" w:color="auto" w:fill="auto"/>
          </w:tcPr>
          <w:p w:rsidR="00885E70" w:rsidRPr="00DB2B47" w:rsidRDefault="00885E70" w:rsidP="00885E70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Строительство транспортных многоуровневых развязок в местах примыкания объездной дороги и месте пересечения с автомобильной дорогой местного значения Фокино – Дунай для реконструируемого участка автомобильной дороги регионального значения Артем – Находка – порт Восточный (в рамках проекта планируемой к строительству магистрали «Владивосток – </w:t>
            </w:r>
            <w:r w:rsidRPr="00DB2B47">
              <w:rPr>
                <w:rFonts w:ascii="Times New Roman" w:hAnsi="Times New Roman"/>
              </w:rPr>
              <w:lastRenderedPageBreak/>
              <w:t>Находка – Порт Восточный»)</w:t>
            </w:r>
          </w:p>
        </w:tc>
        <w:tc>
          <w:tcPr>
            <w:tcW w:w="2410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>Выходы на внешние автомобильные дороги</w:t>
            </w:r>
          </w:p>
        </w:tc>
        <w:tc>
          <w:tcPr>
            <w:tcW w:w="1559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1560" w:type="dxa"/>
            <w:shd w:val="clear" w:color="auto" w:fill="auto"/>
          </w:tcPr>
          <w:p w:rsidR="00AC4371" w:rsidRPr="00DB2B47" w:rsidRDefault="00885E70" w:rsidP="00AC4371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Г</w:t>
            </w:r>
            <w:r w:rsidR="003F3FB8" w:rsidRPr="00DB2B47">
              <w:rPr>
                <w:rFonts w:ascii="Times New Roman" w:hAnsi="Times New Roman"/>
              </w:rPr>
              <w:t xml:space="preserve">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</w:p>
          <w:p w:rsidR="00AC4371" w:rsidRPr="00DB2B47" w:rsidRDefault="00AC4371" w:rsidP="00AC4371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транспортной инфраструктуры</w:t>
            </w:r>
          </w:p>
        </w:tc>
        <w:tc>
          <w:tcPr>
            <w:tcW w:w="1842" w:type="dxa"/>
            <w:shd w:val="clear" w:color="auto" w:fill="auto"/>
          </w:tcPr>
          <w:p w:rsidR="00885E70" w:rsidRPr="00DB2B47" w:rsidRDefault="00885E70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85E70" w:rsidRPr="00DB2B47" w:rsidRDefault="00C6347A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</w:t>
            </w:r>
            <w:r w:rsidR="00885E70" w:rsidRPr="00DB2B47">
              <w:rPr>
                <w:rFonts w:ascii="Times New Roman" w:hAnsi="Times New Roman"/>
              </w:rPr>
              <w:t xml:space="preserve"> срок</w:t>
            </w:r>
          </w:p>
        </w:tc>
        <w:tc>
          <w:tcPr>
            <w:tcW w:w="1648" w:type="dxa"/>
            <w:shd w:val="clear" w:color="auto" w:fill="auto"/>
          </w:tcPr>
          <w:p w:rsidR="00885E70" w:rsidRPr="00DB2B47" w:rsidRDefault="00AC0F4B" w:rsidP="00885E70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Придорожная полоса – 50 метров</w:t>
            </w:r>
          </w:p>
        </w:tc>
      </w:tr>
      <w:tr w:rsidR="003F3FB8" w:rsidRPr="00DB2B47" w:rsidTr="003F3FB8">
        <w:trPr>
          <w:trHeight w:val="20"/>
        </w:trPr>
        <w:tc>
          <w:tcPr>
            <w:tcW w:w="421" w:type="dxa"/>
            <w:shd w:val="clear" w:color="auto" w:fill="auto"/>
          </w:tcPr>
          <w:p w:rsidR="00245DCF" w:rsidRPr="00DB2B47" w:rsidRDefault="00245DCF" w:rsidP="00F72EE7">
            <w:pPr>
              <w:pStyle w:val="afffc"/>
              <w:numPr>
                <w:ilvl w:val="0"/>
                <w:numId w:val="22"/>
              </w:numPr>
              <w:ind w:left="57" w:firstLine="0"/>
              <w:rPr>
                <w:sz w:val="22"/>
                <w:lang w:eastAsia="zh-CN"/>
              </w:rPr>
            </w:pPr>
            <w:bookmarkStart w:id="35" w:name="_Hlk2785282"/>
          </w:p>
        </w:tc>
        <w:tc>
          <w:tcPr>
            <w:tcW w:w="850" w:type="dxa"/>
            <w:shd w:val="clear" w:color="auto" w:fill="auto"/>
          </w:tcPr>
          <w:p w:rsidR="00245DCF" w:rsidRPr="00DB2B47" w:rsidRDefault="00AC4371" w:rsidP="00245DCF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54</w:t>
            </w:r>
          </w:p>
        </w:tc>
        <w:tc>
          <w:tcPr>
            <w:tcW w:w="1276" w:type="dxa"/>
            <w:shd w:val="clear" w:color="auto" w:fill="auto"/>
          </w:tcPr>
          <w:p w:rsidR="00245DCF" w:rsidRPr="00DB2B47" w:rsidRDefault="00245DCF" w:rsidP="00245DC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602040211</w:t>
            </w:r>
          </w:p>
        </w:tc>
        <w:tc>
          <w:tcPr>
            <w:tcW w:w="2410" w:type="dxa"/>
            <w:shd w:val="clear" w:color="auto" w:fill="auto"/>
          </w:tcPr>
          <w:p w:rsidR="00245DCF" w:rsidRPr="00DB2B47" w:rsidRDefault="00245DCF" w:rsidP="00245DC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Строительство ПС 110-10 кВ «Верфь»</w:t>
            </w:r>
          </w:p>
        </w:tc>
        <w:tc>
          <w:tcPr>
            <w:tcW w:w="2410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электроснабжения промышленного предприятия</w:t>
            </w:r>
          </w:p>
        </w:tc>
        <w:tc>
          <w:tcPr>
            <w:tcW w:w="1559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размещению</w:t>
            </w:r>
          </w:p>
        </w:tc>
        <w:tc>
          <w:tcPr>
            <w:tcW w:w="1560" w:type="dxa"/>
            <w:shd w:val="clear" w:color="auto" w:fill="auto"/>
          </w:tcPr>
          <w:p w:rsidR="00AC4371" w:rsidRPr="00DB2B47" w:rsidRDefault="00245DCF" w:rsidP="00DC5AE4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  <w:r w:rsidRPr="00DB2B47">
              <w:rPr>
                <w:rFonts w:ascii="Times New Roman" w:hAnsi="Times New Roman"/>
              </w:rPr>
              <w:t xml:space="preserve">, в районе бухты </w:t>
            </w:r>
            <w:proofErr w:type="spellStart"/>
            <w:r w:rsidRPr="00DB2B47">
              <w:rPr>
                <w:rFonts w:ascii="Times New Roman" w:hAnsi="Times New Roman"/>
              </w:rPr>
              <w:t>Чажма</w:t>
            </w:r>
            <w:proofErr w:type="spellEnd"/>
            <w:r w:rsidR="00DC5AE4" w:rsidRPr="00DB2B47">
              <w:rPr>
                <w:rFonts w:ascii="Times New Roman" w:hAnsi="Times New Roman"/>
              </w:rPr>
              <w:t xml:space="preserve">, </w:t>
            </w:r>
            <w:r w:rsidR="00AC4371"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1842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2х40 МВА</w:t>
            </w:r>
          </w:p>
        </w:tc>
        <w:tc>
          <w:tcPr>
            <w:tcW w:w="1134" w:type="dxa"/>
            <w:shd w:val="clear" w:color="auto" w:fill="auto"/>
          </w:tcPr>
          <w:p w:rsidR="00245DCF" w:rsidRPr="00DB2B47" w:rsidRDefault="00C6347A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</w:t>
            </w:r>
            <w:r w:rsidR="00245DCF" w:rsidRPr="00DB2B47">
              <w:rPr>
                <w:rFonts w:ascii="Times New Roman" w:hAnsi="Times New Roman"/>
              </w:rPr>
              <w:t xml:space="preserve"> срок</w:t>
            </w:r>
          </w:p>
        </w:tc>
        <w:tc>
          <w:tcPr>
            <w:tcW w:w="1648" w:type="dxa"/>
            <w:shd w:val="clear" w:color="auto" w:fill="auto"/>
          </w:tcPr>
          <w:p w:rsidR="00245DCF" w:rsidRPr="00DB2B47" w:rsidRDefault="00E81DE7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по результатам натурных измерений</w:t>
            </w:r>
          </w:p>
        </w:tc>
      </w:tr>
      <w:tr w:rsidR="003F3FB8" w:rsidRPr="00DB2B47" w:rsidTr="003F3FB8">
        <w:trPr>
          <w:trHeight w:val="20"/>
        </w:trPr>
        <w:tc>
          <w:tcPr>
            <w:tcW w:w="421" w:type="dxa"/>
            <w:shd w:val="clear" w:color="auto" w:fill="auto"/>
          </w:tcPr>
          <w:p w:rsidR="00245DCF" w:rsidRPr="00DB2B47" w:rsidRDefault="00245DCF" w:rsidP="00F72EE7">
            <w:pPr>
              <w:pStyle w:val="afffc"/>
              <w:numPr>
                <w:ilvl w:val="0"/>
                <w:numId w:val="22"/>
              </w:numPr>
              <w:ind w:left="57" w:firstLine="0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245DCF" w:rsidRPr="00DB2B47" w:rsidRDefault="00AC4371" w:rsidP="00245DCF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45DCF" w:rsidRPr="00DB2B47" w:rsidRDefault="00245DCF" w:rsidP="00245DC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602040</w:t>
            </w:r>
            <w:r w:rsidRPr="00DB2B47">
              <w:rPr>
                <w:sz w:val="22"/>
                <w:szCs w:val="22"/>
                <w:lang w:val="en-US"/>
              </w:rPr>
              <w:t>311</w:t>
            </w:r>
          </w:p>
        </w:tc>
        <w:tc>
          <w:tcPr>
            <w:tcW w:w="2410" w:type="dxa"/>
            <w:shd w:val="clear" w:color="auto" w:fill="auto"/>
          </w:tcPr>
          <w:p w:rsidR="00245DCF" w:rsidRPr="00DB2B47" w:rsidRDefault="00245DCF" w:rsidP="00245DC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Реконструкция ВЛ 110 кВ</w:t>
            </w:r>
          </w:p>
        </w:tc>
        <w:tc>
          <w:tcPr>
            <w:tcW w:w="2410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электроснабжения муниципальных образований Приморского края</w:t>
            </w:r>
          </w:p>
        </w:tc>
        <w:tc>
          <w:tcPr>
            <w:tcW w:w="1559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1560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</w:p>
        </w:tc>
        <w:tc>
          <w:tcPr>
            <w:tcW w:w="1842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Участок «Артемовская ТЭЦ - </w:t>
            </w:r>
            <w:proofErr w:type="spellStart"/>
            <w:r w:rsidRPr="00DB2B47">
              <w:rPr>
                <w:rFonts w:ascii="Times New Roman" w:hAnsi="Times New Roman"/>
              </w:rPr>
              <w:t>Смоляниново-тяга</w:t>
            </w:r>
            <w:proofErr w:type="spellEnd"/>
            <w:r w:rsidRPr="00DB2B47">
              <w:rPr>
                <w:rFonts w:ascii="Times New Roman" w:hAnsi="Times New Roman"/>
              </w:rPr>
              <w:t xml:space="preserve"> - Береговая-1 - Промысловка - С-55 - </w:t>
            </w:r>
            <w:proofErr w:type="spellStart"/>
            <w:r w:rsidRPr="00DB2B47">
              <w:rPr>
                <w:rFonts w:ascii="Times New Roman" w:hAnsi="Times New Roman"/>
              </w:rPr>
              <w:t>Волчанец</w:t>
            </w:r>
            <w:proofErr w:type="spellEnd"/>
            <w:r w:rsidRPr="00DB2B47">
              <w:rPr>
                <w:rFonts w:ascii="Times New Roman" w:hAnsi="Times New Roman"/>
              </w:rPr>
              <w:t xml:space="preserve"> – Находка» с заменой провода</w:t>
            </w:r>
          </w:p>
        </w:tc>
        <w:tc>
          <w:tcPr>
            <w:tcW w:w="1134" w:type="dxa"/>
            <w:shd w:val="clear" w:color="auto" w:fill="auto"/>
          </w:tcPr>
          <w:p w:rsidR="00245DCF" w:rsidRPr="00DB2B47" w:rsidRDefault="00C6347A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</w:t>
            </w:r>
            <w:r w:rsidR="00245DCF" w:rsidRPr="00DB2B47">
              <w:rPr>
                <w:rFonts w:ascii="Times New Roman" w:hAnsi="Times New Roman"/>
              </w:rPr>
              <w:t xml:space="preserve"> срок</w:t>
            </w:r>
          </w:p>
        </w:tc>
        <w:tc>
          <w:tcPr>
            <w:tcW w:w="1648" w:type="dxa"/>
            <w:shd w:val="clear" w:color="auto" w:fill="auto"/>
          </w:tcPr>
          <w:p w:rsidR="00245DCF" w:rsidRPr="00DB2B47" w:rsidRDefault="00D83BB6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20 метров</w:t>
            </w:r>
          </w:p>
        </w:tc>
      </w:tr>
      <w:tr w:rsidR="003F3FB8" w:rsidRPr="00DB2B47" w:rsidTr="003F3FB8">
        <w:trPr>
          <w:trHeight w:val="20"/>
        </w:trPr>
        <w:tc>
          <w:tcPr>
            <w:tcW w:w="421" w:type="dxa"/>
            <w:shd w:val="clear" w:color="auto" w:fill="auto"/>
          </w:tcPr>
          <w:p w:rsidR="00245DCF" w:rsidRPr="00DB2B47" w:rsidRDefault="00245DCF" w:rsidP="00F72EE7">
            <w:pPr>
              <w:pStyle w:val="afffc"/>
              <w:numPr>
                <w:ilvl w:val="0"/>
                <w:numId w:val="22"/>
              </w:numPr>
              <w:ind w:left="57" w:firstLine="0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245DCF" w:rsidRPr="00DB2B47" w:rsidRDefault="00AC4371" w:rsidP="00245DCF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45DCF" w:rsidRPr="00DB2B47" w:rsidRDefault="00245DCF" w:rsidP="00245DC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602040</w:t>
            </w:r>
            <w:r w:rsidRPr="00DB2B47">
              <w:rPr>
                <w:sz w:val="22"/>
                <w:szCs w:val="22"/>
                <w:lang w:val="en-US"/>
              </w:rPr>
              <w:t>311</w:t>
            </w:r>
          </w:p>
        </w:tc>
        <w:tc>
          <w:tcPr>
            <w:tcW w:w="2410" w:type="dxa"/>
            <w:shd w:val="clear" w:color="auto" w:fill="auto"/>
          </w:tcPr>
          <w:p w:rsidR="00245DCF" w:rsidRPr="00DB2B47" w:rsidRDefault="00245DCF" w:rsidP="00245DC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Реконструкция ВЛ 110 кВ</w:t>
            </w:r>
          </w:p>
        </w:tc>
        <w:tc>
          <w:tcPr>
            <w:tcW w:w="2410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электроснабжения муниципальных образований Приморского края</w:t>
            </w:r>
          </w:p>
        </w:tc>
        <w:tc>
          <w:tcPr>
            <w:tcW w:w="1559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1560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</w:p>
        </w:tc>
        <w:tc>
          <w:tcPr>
            <w:tcW w:w="1842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Участок «Береговая-2 – Береговая-1 – Промысловка»</w:t>
            </w:r>
          </w:p>
        </w:tc>
        <w:tc>
          <w:tcPr>
            <w:tcW w:w="1134" w:type="dxa"/>
            <w:shd w:val="clear" w:color="auto" w:fill="auto"/>
          </w:tcPr>
          <w:p w:rsidR="00245DCF" w:rsidRPr="00DB2B47" w:rsidRDefault="00C6347A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</w:t>
            </w:r>
            <w:r w:rsidR="00F72EE7" w:rsidRPr="00DB2B47">
              <w:rPr>
                <w:rFonts w:ascii="Times New Roman" w:hAnsi="Times New Roman"/>
              </w:rPr>
              <w:t xml:space="preserve"> срок</w:t>
            </w:r>
          </w:p>
        </w:tc>
        <w:tc>
          <w:tcPr>
            <w:tcW w:w="1648" w:type="dxa"/>
            <w:shd w:val="clear" w:color="auto" w:fill="auto"/>
          </w:tcPr>
          <w:p w:rsidR="00245DCF" w:rsidRPr="00DB2B47" w:rsidRDefault="00D83BB6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Охранная зона – 20 метров</w:t>
            </w:r>
          </w:p>
        </w:tc>
      </w:tr>
      <w:tr w:rsidR="003F3FB8" w:rsidRPr="00DB2B47" w:rsidTr="003F3FB8">
        <w:trPr>
          <w:trHeight w:val="20"/>
        </w:trPr>
        <w:tc>
          <w:tcPr>
            <w:tcW w:w="421" w:type="dxa"/>
            <w:shd w:val="clear" w:color="auto" w:fill="auto"/>
          </w:tcPr>
          <w:p w:rsidR="00245DCF" w:rsidRPr="00DB2B47" w:rsidRDefault="00245DCF" w:rsidP="00F72EE7">
            <w:pPr>
              <w:pStyle w:val="afffc"/>
              <w:numPr>
                <w:ilvl w:val="0"/>
                <w:numId w:val="22"/>
              </w:numPr>
              <w:ind w:left="57" w:firstLine="0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245DCF" w:rsidRPr="00DB2B47" w:rsidRDefault="00AC4371" w:rsidP="00245DCF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55</w:t>
            </w:r>
          </w:p>
        </w:tc>
        <w:tc>
          <w:tcPr>
            <w:tcW w:w="1276" w:type="dxa"/>
            <w:shd w:val="clear" w:color="auto" w:fill="auto"/>
          </w:tcPr>
          <w:p w:rsidR="00245DCF" w:rsidRPr="00DB2B47" w:rsidRDefault="00245DCF" w:rsidP="00245DC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602040211</w:t>
            </w:r>
          </w:p>
        </w:tc>
        <w:tc>
          <w:tcPr>
            <w:tcW w:w="2410" w:type="dxa"/>
            <w:shd w:val="clear" w:color="auto" w:fill="auto"/>
          </w:tcPr>
          <w:p w:rsidR="00245DCF" w:rsidRPr="00DB2B47" w:rsidRDefault="00245DCF" w:rsidP="00245DC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Реконструкция ПС 110 кВ «Промысловка»</w:t>
            </w:r>
          </w:p>
        </w:tc>
        <w:tc>
          <w:tcPr>
            <w:tcW w:w="2410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электроснабжения муниципальных образований Приморского края</w:t>
            </w:r>
          </w:p>
        </w:tc>
        <w:tc>
          <w:tcPr>
            <w:tcW w:w="1559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1560" w:type="dxa"/>
            <w:shd w:val="clear" w:color="auto" w:fill="auto"/>
          </w:tcPr>
          <w:p w:rsidR="00AC4371" w:rsidRPr="00DB2B47" w:rsidRDefault="00245DCF" w:rsidP="00DC5AE4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  <w:r w:rsidR="00DC5AE4" w:rsidRPr="00DB2B47">
              <w:rPr>
                <w:rFonts w:ascii="Times New Roman" w:hAnsi="Times New Roman"/>
              </w:rPr>
              <w:t xml:space="preserve"> </w:t>
            </w:r>
            <w:r w:rsidR="00AC4371"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1842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замена трансформаторов мощностью 2х16 МВА на - 2х25 МВА</w:t>
            </w:r>
          </w:p>
        </w:tc>
        <w:tc>
          <w:tcPr>
            <w:tcW w:w="1134" w:type="dxa"/>
            <w:shd w:val="clear" w:color="auto" w:fill="auto"/>
          </w:tcPr>
          <w:p w:rsidR="00245DCF" w:rsidRPr="00DB2B47" w:rsidRDefault="00C6347A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</w:t>
            </w:r>
            <w:r w:rsidR="00F72EE7" w:rsidRPr="00DB2B47">
              <w:rPr>
                <w:rFonts w:ascii="Times New Roman" w:hAnsi="Times New Roman"/>
              </w:rPr>
              <w:t xml:space="preserve"> срок</w:t>
            </w:r>
          </w:p>
        </w:tc>
        <w:tc>
          <w:tcPr>
            <w:tcW w:w="1648" w:type="dxa"/>
            <w:shd w:val="clear" w:color="auto" w:fill="auto"/>
          </w:tcPr>
          <w:p w:rsidR="00245DCF" w:rsidRPr="00DB2B47" w:rsidRDefault="00D83BB6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по результатам натурных измерений</w:t>
            </w:r>
          </w:p>
        </w:tc>
      </w:tr>
      <w:tr w:rsidR="003F3FB8" w:rsidRPr="00DB2B47" w:rsidTr="003F3FB8">
        <w:trPr>
          <w:trHeight w:val="20"/>
        </w:trPr>
        <w:tc>
          <w:tcPr>
            <w:tcW w:w="421" w:type="dxa"/>
            <w:shd w:val="clear" w:color="auto" w:fill="auto"/>
          </w:tcPr>
          <w:p w:rsidR="00245DCF" w:rsidRPr="00DB2B47" w:rsidRDefault="00245DCF" w:rsidP="00F72EE7">
            <w:pPr>
              <w:pStyle w:val="afffc"/>
              <w:numPr>
                <w:ilvl w:val="0"/>
                <w:numId w:val="22"/>
              </w:numPr>
              <w:ind w:left="57" w:firstLine="0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245DCF" w:rsidRPr="00DB2B47" w:rsidRDefault="00AC4371" w:rsidP="00245DCF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45DCF" w:rsidRPr="00DB2B47" w:rsidRDefault="00245DCF" w:rsidP="00245DCF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602040</w:t>
            </w:r>
            <w:r w:rsidRPr="00DB2B47">
              <w:rPr>
                <w:sz w:val="22"/>
                <w:szCs w:val="22"/>
                <w:lang w:val="en-US"/>
              </w:rPr>
              <w:t>31</w:t>
            </w:r>
            <w:r w:rsidR="00F72EE7" w:rsidRPr="00DB2B4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245DCF" w:rsidRPr="00DB2B47" w:rsidRDefault="00245DCF" w:rsidP="00245DCF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Реконструкция ВЛ </w:t>
            </w:r>
            <w:r w:rsidR="00F72EE7" w:rsidRPr="00DB2B47">
              <w:rPr>
                <w:rFonts w:ascii="Times New Roman" w:hAnsi="Times New Roman"/>
              </w:rPr>
              <w:t>35</w:t>
            </w:r>
            <w:r w:rsidRPr="00DB2B47">
              <w:rPr>
                <w:rFonts w:ascii="Times New Roman" w:hAnsi="Times New Roman"/>
              </w:rPr>
              <w:t xml:space="preserve"> </w:t>
            </w:r>
            <w:r w:rsidRPr="00DB2B47">
              <w:rPr>
                <w:rFonts w:ascii="Times New Roman" w:hAnsi="Times New Roman"/>
              </w:rPr>
              <w:lastRenderedPageBreak/>
              <w:t>кВ</w:t>
            </w:r>
          </w:p>
        </w:tc>
        <w:tc>
          <w:tcPr>
            <w:tcW w:w="2410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Обеспечение </w:t>
            </w:r>
            <w:r w:rsidRPr="00DB2B47">
              <w:rPr>
                <w:rFonts w:ascii="Times New Roman" w:hAnsi="Times New Roman"/>
              </w:rPr>
              <w:lastRenderedPageBreak/>
              <w:t xml:space="preserve">электроснабжения </w:t>
            </w:r>
          </w:p>
        </w:tc>
        <w:tc>
          <w:tcPr>
            <w:tcW w:w="1559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Планируемый </w:t>
            </w:r>
            <w:r w:rsidRPr="00DB2B47">
              <w:rPr>
                <w:rFonts w:ascii="Times New Roman" w:hAnsi="Times New Roman"/>
              </w:rPr>
              <w:lastRenderedPageBreak/>
              <w:t>к реконструкции</w:t>
            </w:r>
          </w:p>
        </w:tc>
        <w:tc>
          <w:tcPr>
            <w:tcW w:w="1560" w:type="dxa"/>
            <w:shd w:val="clear" w:color="auto" w:fill="auto"/>
          </w:tcPr>
          <w:p w:rsidR="00245DCF" w:rsidRPr="00DB2B47" w:rsidRDefault="00245DCF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Городской </w:t>
            </w:r>
            <w:r w:rsidRPr="00DB2B47">
              <w:rPr>
                <w:rFonts w:ascii="Times New Roman" w:hAnsi="Times New Roman"/>
              </w:rPr>
              <w:lastRenderedPageBreak/>
              <w:t xml:space="preserve">округ </w:t>
            </w:r>
            <w:r w:rsidR="004B1AD4">
              <w:rPr>
                <w:rFonts w:ascii="Times New Roman" w:hAnsi="Times New Roman"/>
              </w:rPr>
              <w:t>ЗАТО Фокино</w:t>
            </w:r>
          </w:p>
        </w:tc>
        <w:tc>
          <w:tcPr>
            <w:tcW w:w="1842" w:type="dxa"/>
            <w:shd w:val="clear" w:color="auto" w:fill="auto"/>
          </w:tcPr>
          <w:p w:rsidR="00245DCF" w:rsidRPr="00DB2B47" w:rsidRDefault="00F72EE7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Участок «С-100 – </w:t>
            </w:r>
            <w:r w:rsidRPr="00DB2B47">
              <w:rPr>
                <w:rFonts w:ascii="Times New Roman" w:hAnsi="Times New Roman"/>
              </w:rPr>
              <w:lastRenderedPageBreak/>
              <w:t>Штиль – С-55» с заменой провода</w:t>
            </w:r>
          </w:p>
        </w:tc>
        <w:tc>
          <w:tcPr>
            <w:tcW w:w="1134" w:type="dxa"/>
            <w:shd w:val="clear" w:color="auto" w:fill="auto"/>
          </w:tcPr>
          <w:p w:rsidR="00245DCF" w:rsidRPr="00DB2B47" w:rsidRDefault="00C6347A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>Расчетный</w:t>
            </w:r>
            <w:r w:rsidR="00F72EE7" w:rsidRPr="00DB2B47">
              <w:rPr>
                <w:rFonts w:ascii="Times New Roman" w:hAnsi="Times New Roman"/>
              </w:rPr>
              <w:t xml:space="preserve"> </w:t>
            </w:r>
            <w:r w:rsidR="00F72EE7" w:rsidRPr="00DB2B47">
              <w:rPr>
                <w:rFonts w:ascii="Times New Roman" w:hAnsi="Times New Roman"/>
              </w:rPr>
              <w:lastRenderedPageBreak/>
              <w:t>срок</w:t>
            </w:r>
          </w:p>
        </w:tc>
        <w:tc>
          <w:tcPr>
            <w:tcW w:w="1648" w:type="dxa"/>
            <w:shd w:val="clear" w:color="auto" w:fill="auto"/>
          </w:tcPr>
          <w:p w:rsidR="00245DCF" w:rsidRPr="00DB2B47" w:rsidRDefault="00D83BB6" w:rsidP="00245DCF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 xml:space="preserve">Охранная зона </w:t>
            </w:r>
            <w:r w:rsidRPr="00DB2B47">
              <w:rPr>
                <w:rFonts w:ascii="Times New Roman" w:hAnsi="Times New Roman"/>
              </w:rPr>
              <w:lastRenderedPageBreak/>
              <w:t>– 15 метров</w:t>
            </w:r>
          </w:p>
        </w:tc>
      </w:tr>
      <w:tr w:rsidR="003F3FB8" w:rsidRPr="00DB2B47" w:rsidTr="003F3FB8">
        <w:trPr>
          <w:trHeight w:val="20"/>
        </w:trPr>
        <w:tc>
          <w:tcPr>
            <w:tcW w:w="421" w:type="dxa"/>
            <w:shd w:val="clear" w:color="auto" w:fill="auto"/>
          </w:tcPr>
          <w:p w:rsidR="00F72EE7" w:rsidRPr="00DB2B47" w:rsidRDefault="00F72EE7" w:rsidP="00F72EE7">
            <w:pPr>
              <w:pStyle w:val="afffc"/>
              <w:numPr>
                <w:ilvl w:val="0"/>
                <w:numId w:val="22"/>
              </w:numPr>
              <w:ind w:left="57" w:firstLine="0"/>
              <w:rPr>
                <w:sz w:val="22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F72EE7" w:rsidRPr="00DB2B47" w:rsidRDefault="00AC4371" w:rsidP="00F72EE7">
            <w:pPr>
              <w:pStyle w:val="afffc"/>
              <w:jc w:val="center"/>
              <w:rPr>
                <w:sz w:val="22"/>
                <w:lang w:eastAsia="zh-CN"/>
              </w:rPr>
            </w:pPr>
            <w:r w:rsidRPr="00DB2B47">
              <w:rPr>
                <w:sz w:val="22"/>
                <w:lang w:eastAsia="zh-CN"/>
              </w:rPr>
              <w:t>56</w:t>
            </w:r>
          </w:p>
        </w:tc>
        <w:tc>
          <w:tcPr>
            <w:tcW w:w="1276" w:type="dxa"/>
            <w:shd w:val="clear" w:color="auto" w:fill="auto"/>
          </w:tcPr>
          <w:p w:rsidR="00F72EE7" w:rsidRPr="00DB2B47" w:rsidRDefault="00F72EE7" w:rsidP="00F72EE7">
            <w:pPr>
              <w:pStyle w:val="af4"/>
              <w:rPr>
                <w:sz w:val="22"/>
                <w:szCs w:val="22"/>
              </w:rPr>
            </w:pPr>
            <w:r w:rsidRPr="00DB2B47">
              <w:rPr>
                <w:sz w:val="22"/>
                <w:szCs w:val="22"/>
              </w:rPr>
              <w:t>602040213</w:t>
            </w:r>
          </w:p>
        </w:tc>
        <w:tc>
          <w:tcPr>
            <w:tcW w:w="2410" w:type="dxa"/>
            <w:shd w:val="clear" w:color="auto" w:fill="auto"/>
          </w:tcPr>
          <w:p w:rsidR="00F72EE7" w:rsidRPr="00DB2B47" w:rsidRDefault="00F72EE7" w:rsidP="00F72EE7">
            <w:pPr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Реконструкция ПС 35 кВ «С-100»</w:t>
            </w:r>
          </w:p>
        </w:tc>
        <w:tc>
          <w:tcPr>
            <w:tcW w:w="2410" w:type="dxa"/>
            <w:shd w:val="clear" w:color="auto" w:fill="auto"/>
          </w:tcPr>
          <w:p w:rsidR="00F72EE7" w:rsidRPr="00DB2B47" w:rsidRDefault="00F72EE7" w:rsidP="00F72EE7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Обеспечение электроснабжения</w:t>
            </w:r>
          </w:p>
        </w:tc>
        <w:tc>
          <w:tcPr>
            <w:tcW w:w="1559" w:type="dxa"/>
            <w:shd w:val="clear" w:color="auto" w:fill="auto"/>
          </w:tcPr>
          <w:p w:rsidR="00F72EE7" w:rsidRPr="00DB2B47" w:rsidRDefault="00F72EE7" w:rsidP="00F72EE7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1560" w:type="dxa"/>
            <w:shd w:val="clear" w:color="auto" w:fill="auto"/>
          </w:tcPr>
          <w:p w:rsidR="00F72EE7" w:rsidRPr="00DB2B47" w:rsidRDefault="00F72EE7" w:rsidP="00F72EE7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Городской округ </w:t>
            </w:r>
            <w:r w:rsidR="004B1AD4">
              <w:rPr>
                <w:rFonts w:ascii="Times New Roman" w:hAnsi="Times New Roman"/>
              </w:rPr>
              <w:t>ЗАТО Фокино</w:t>
            </w:r>
            <w:r w:rsidR="00AC4371" w:rsidRPr="00DB2B47">
              <w:rPr>
                <w:rFonts w:ascii="Times New Roman" w:hAnsi="Times New Roman"/>
              </w:rPr>
              <w:t xml:space="preserve"> </w:t>
            </w:r>
            <w:r w:rsidR="00AC4371"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1842" w:type="dxa"/>
            <w:shd w:val="clear" w:color="auto" w:fill="auto"/>
          </w:tcPr>
          <w:p w:rsidR="00F72EE7" w:rsidRPr="00DB2B47" w:rsidRDefault="00F72EE7" w:rsidP="00F72EE7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Замена трансформаторов на больший габарит - 2х6,3 МВА</w:t>
            </w:r>
          </w:p>
        </w:tc>
        <w:tc>
          <w:tcPr>
            <w:tcW w:w="1134" w:type="dxa"/>
            <w:shd w:val="clear" w:color="auto" w:fill="auto"/>
          </w:tcPr>
          <w:p w:rsidR="00F72EE7" w:rsidRPr="00DB2B47" w:rsidRDefault="00C6347A" w:rsidP="00F72EE7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Расчетный</w:t>
            </w:r>
            <w:r w:rsidR="00F72EE7" w:rsidRPr="00DB2B47">
              <w:rPr>
                <w:rFonts w:ascii="Times New Roman" w:hAnsi="Times New Roman"/>
              </w:rPr>
              <w:t xml:space="preserve"> срок</w:t>
            </w:r>
          </w:p>
        </w:tc>
        <w:tc>
          <w:tcPr>
            <w:tcW w:w="1648" w:type="dxa"/>
            <w:shd w:val="clear" w:color="auto" w:fill="auto"/>
          </w:tcPr>
          <w:p w:rsidR="00F72EE7" w:rsidRPr="00DB2B47" w:rsidRDefault="00D83BB6" w:rsidP="00F72EE7">
            <w:pPr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Санитарно-защитная зона – по результатам натурных измерений</w:t>
            </w:r>
          </w:p>
        </w:tc>
      </w:tr>
    </w:tbl>
    <w:p w:rsidR="0064209E" w:rsidRPr="00DB2B47" w:rsidRDefault="00642117" w:rsidP="00642117">
      <w:pPr>
        <w:pStyle w:val="1"/>
        <w:numPr>
          <w:ilvl w:val="0"/>
          <w:numId w:val="33"/>
        </w:numPr>
      </w:pPr>
      <w:bookmarkStart w:id="36" w:name="_Toc3187036"/>
      <w:bookmarkEnd w:id="35"/>
      <w:r w:rsidRPr="00DB2B47">
        <w:lastRenderedPageBreak/>
        <w:t>ПАРАМЕТРЫ ФУНКЦИОНАЛЬНЫХ ЗОН, А ТАКЖЕ СВЕДЕНИЯ О ПЛАНИРУЕМЫХ ДЛЯ РАЗМЕЩЕНИЯ В НИХ ОБЪЕКТАХ ФЕДЕРАЛЬНОГО, РЕГИОНАЛЬНОГО И МЕСТНОГО ЗНАЧЕНИЯ, ЗА ИСКЛЮЧЕНИЕМ ЛИНЕЙНЫХ ОБЪЕКТОВ</w:t>
      </w:r>
      <w:bookmarkEnd w:id="36"/>
    </w:p>
    <w:tbl>
      <w:tblPr>
        <w:tblW w:w="14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744"/>
        <w:gridCol w:w="1000"/>
        <w:gridCol w:w="1200"/>
        <w:gridCol w:w="2021"/>
        <w:gridCol w:w="2100"/>
        <w:gridCol w:w="3681"/>
      </w:tblGrid>
      <w:tr w:rsidR="0064209E" w:rsidRPr="00DB2B47" w:rsidTr="00DC5AE4">
        <w:trPr>
          <w:tblHeader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744" w:type="dxa"/>
            <w:vMerge w:val="restart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Наименование функциональных зон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ind w:left="-148" w:right="-108" w:firstLine="120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Площадь, га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:rsidR="0064209E" w:rsidRPr="00DB2B47" w:rsidRDefault="0064209E" w:rsidP="003601F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Планируемые для размещения объекты</w:t>
            </w:r>
            <w:r w:rsidR="003601FE">
              <w:rPr>
                <w:rFonts w:ascii="Times New Roman" w:hAnsi="Times New Roman"/>
                <w:b/>
              </w:rPr>
              <w:t xml:space="preserve"> </w:t>
            </w:r>
            <w:r w:rsidR="003601FE" w:rsidRPr="00DB2B47">
              <w:rPr>
                <w:rFonts w:ascii="Times New Roman" w:hAnsi="Times New Roman"/>
              </w:rPr>
              <w:t>(нелинейные объекты)</w:t>
            </w:r>
            <w:r w:rsidRPr="00DB2B47">
              <w:rPr>
                <w:rFonts w:ascii="Times New Roman" w:hAnsi="Times New Roman"/>
                <w:b/>
              </w:rPr>
              <w:t xml:space="preserve"> значения:</w:t>
            </w:r>
          </w:p>
        </w:tc>
      </w:tr>
      <w:tr w:rsidR="0064209E" w:rsidRPr="00DB2B47" w:rsidTr="006226DA">
        <w:trPr>
          <w:tblHeader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44" w:type="dxa"/>
            <w:vMerge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сущ.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ind w:left="-148" w:right="-108" w:firstLine="120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на 20</w:t>
            </w:r>
            <w:r w:rsidRPr="00B41AED">
              <w:rPr>
                <w:rFonts w:ascii="Times New Roman" w:hAnsi="Times New Roman"/>
                <w:b/>
                <w:lang w:val="en-US"/>
              </w:rPr>
              <w:t>3</w:t>
            </w:r>
            <w:r w:rsidRPr="00B41AED">
              <w:rPr>
                <w:rFonts w:ascii="Times New Roman" w:hAnsi="Times New Roman"/>
                <w:b/>
              </w:rPr>
              <w:t>8 г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федерального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регионального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3601F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местного</w:t>
            </w:r>
          </w:p>
        </w:tc>
      </w:tr>
      <w:tr w:rsidR="0064209E" w:rsidRPr="00DB2B47" w:rsidTr="006226DA">
        <w:trPr>
          <w:tblHeader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after="0" w:line="240" w:lineRule="auto"/>
              <w:ind w:left="-148" w:right="-108" w:firstLine="120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7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DB2B47">
              <w:rPr>
                <w:rFonts w:ascii="Times New Roman" w:hAnsi="Times New Roman"/>
                <w:b/>
                <w:lang w:val="en-US"/>
              </w:rPr>
              <w:t>I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Территории в границах населенных пунктов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574</w:t>
            </w:r>
            <w:r w:rsidR="00E568C2" w:rsidRPr="00B41AED">
              <w:rPr>
                <w:rFonts w:ascii="Times New Roman" w:hAnsi="Times New Roman"/>
                <w:b/>
              </w:rPr>
              <w:t>7</w:t>
            </w:r>
            <w:r w:rsidRPr="00B41AED">
              <w:rPr>
                <w:rFonts w:ascii="Times New Roman" w:hAnsi="Times New Roman"/>
                <w:b/>
              </w:rPr>
              <w:t>,3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5992,3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Жилые зоны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1068,0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726A1D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AED">
              <w:rPr>
                <w:rFonts w:ascii="Times New Roman" w:hAnsi="Times New Roman"/>
                <w:b/>
                <w:sz w:val="24"/>
                <w:szCs w:val="24"/>
              </w:rPr>
              <w:t>1397,8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застройки индивидуальными жилыми домами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885,9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</w:t>
            </w:r>
            <w:r w:rsidR="00726A1D" w:rsidRPr="00B41AED">
              <w:rPr>
                <w:rFonts w:ascii="Times New Roman" w:hAnsi="Times New Roman"/>
                <w:lang w:val="en-US"/>
              </w:rPr>
              <w:t>185</w:t>
            </w:r>
            <w:r w:rsidRPr="00B41AED">
              <w:rPr>
                <w:rFonts w:ascii="Times New Roman" w:hAnsi="Times New Roman"/>
              </w:rPr>
              <w:t>,2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Индивидуальные жилые дома, дошкольная образовательная организация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Зона застройки </w:t>
            </w:r>
            <w:proofErr w:type="spellStart"/>
            <w:r w:rsidRPr="00DB2B47">
              <w:rPr>
                <w:rFonts w:ascii="Times New Roman" w:hAnsi="Times New Roman"/>
              </w:rPr>
              <w:t>среднеэтажными</w:t>
            </w:r>
            <w:proofErr w:type="spellEnd"/>
            <w:r w:rsidRPr="00DB2B47">
              <w:rPr>
                <w:rFonts w:ascii="Times New Roman" w:hAnsi="Times New Roman"/>
              </w:rPr>
              <w:t xml:space="preserve"> жилыми домами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726A1D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AED">
              <w:rPr>
                <w:rFonts w:ascii="Times New Roman" w:hAnsi="Times New Roman"/>
              </w:rPr>
              <w:t>71,1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726A1D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101,6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proofErr w:type="spellStart"/>
            <w:r w:rsidRPr="00DB2B47">
              <w:rPr>
                <w:rFonts w:ascii="Times New Roman" w:hAnsi="Times New Roman"/>
              </w:rPr>
              <w:t>Среднеэтажные</w:t>
            </w:r>
            <w:proofErr w:type="spellEnd"/>
            <w:r w:rsidRPr="00DB2B47">
              <w:rPr>
                <w:rFonts w:ascii="Times New Roman" w:hAnsi="Times New Roman"/>
              </w:rPr>
              <w:t xml:space="preserve"> жилые дома, дошкольная образовательная организация, общеобразовательная организация, организация дополнительного образования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застройки многоэтажными жилыми домами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111,0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111,0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Д</w:t>
            </w:r>
            <w:r w:rsidR="0064209E" w:rsidRPr="00DB2B47">
              <w:rPr>
                <w:rFonts w:ascii="Times New Roman" w:hAnsi="Times New Roman"/>
              </w:rPr>
              <w:t>ошкольная образовательная организация, общеобразовательная организация, организация дополнительного образования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Общественно-деловые зоны: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74,0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1</w:t>
            </w:r>
            <w:r w:rsidR="00726A1D" w:rsidRPr="00B41AED">
              <w:rPr>
                <w:rFonts w:ascii="Times New Roman" w:hAnsi="Times New Roman"/>
                <w:b/>
              </w:rPr>
              <w:t>10</w:t>
            </w:r>
            <w:r w:rsidRPr="00B41AED">
              <w:rPr>
                <w:rFonts w:ascii="Times New Roman" w:hAnsi="Times New Roman"/>
                <w:b/>
              </w:rPr>
              <w:t>,8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2.1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Многофункциональная общественно-деловая зона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36,8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726A1D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98,3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  <w:lang w:eastAsia="zh-CN"/>
              </w:rPr>
              <w:t xml:space="preserve">Физкультурно-оздоровительный комплекс с плавательным бассейном 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Кинотеатр, клуб, физкультурно-оздоровительный комплекс, музей, гостиница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2.2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специализированной общественной застройки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12,5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12,5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Лечебный центр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 xml:space="preserve">Производственные зоны, зоны инженерной и транспортной </w:t>
            </w:r>
            <w:r w:rsidRPr="00DB2B47">
              <w:rPr>
                <w:rFonts w:ascii="Times New Roman" w:hAnsi="Times New Roman"/>
                <w:b/>
              </w:rPr>
              <w:lastRenderedPageBreak/>
              <w:t>инфраструктур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lastRenderedPageBreak/>
              <w:t>772,0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1038,8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lastRenderedPageBreak/>
              <w:t>3.1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Производственная зона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309,5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319,5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Производственные объекты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Промышленные и коммунально-складские объекты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3.2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Коммунально-складская зона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118,7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127,2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Коммунально-складские объекты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3.3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9,5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9,5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3.4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транспортной инфраструктуры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334,3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582,8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Автотранспортная развязка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Автозаправочные станции, станции технического обслуживания автотранспорта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Зоны сельскохозяйственного использования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36</w:t>
            </w:r>
            <w:r w:rsidR="00E568C2" w:rsidRPr="00B41AED">
              <w:rPr>
                <w:rFonts w:ascii="Times New Roman" w:hAnsi="Times New Roman"/>
                <w:b/>
              </w:rPr>
              <w:t>5</w:t>
            </w:r>
            <w:r w:rsidRPr="00B41AED">
              <w:rPr>
                <w:rFonts w:ascii="Times New Roman" w:hAnsi="Times New Roman"/>
                <w:b/>
              </w:rPr>
              <w:t>,9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665,1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4.1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eastAsia="Calibri" w:hAnsi="Times New Roman"/>
              </w:rPr>
              <w:t>зона сельскохозяйственных угодий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147,5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110,6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4.2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13</w:t>
            </w:r>
            <w:r w:rsidR="00E568C2" w:rsidRPr="00B41AED">
              <w:rPr>
                <w:rFonts w:ascii="Times New Roman" w:hAnsi="Times New Roman"/>
              </w:rPr>
              <w:t>7</w:t>
            </w:r>
            <w:r w:rsidRPr="00B41AED">
              <w:rPr>
                <w:rFonts w:ascii="Times New Roman" w:hAnsi="Times New Roman"/>
              </w:rPr>
              <w:t>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395,0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4.3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</w:rPr>
              <w:t>производственная зона сельскохозяйственных предприятий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81,3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159,5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</w:rPr>
              <w:t xml:space="preserve">Предприятие по рыболовству и рыбоводству, разведение </w:t>
            </w:r>
            <w:proofErr w:type="spellStart"/>
            <w:r w:rsidRPr="00DB2B47">
              <w:rPr>
                <w:rFonts w:ascii="Times New Roman" w:hAnsi="Times New Roman"/>
              </w:rPr>
              <w:t>марикультуры</w:t>
            </w:r>
            <w:proofErr w:type="spellEnd"/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Зоны рекреационного назначения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3457,4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4C3718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2643,7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5.1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Зоны озелененных территорий общего пользования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eastAsia="Calibri" w:hAnsi="Times New Roman"/>
              </w:rPr>
              <w:t>8,2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17,7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Парки, скверы, бульвары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5.2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Зона лесов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3108,7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726A1D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2084</w:t>
            </w:r>
            <w:r w:rsidR="0064209E" w:rsidRPr="00B41AED">
              <w:rPr>
                <w:rFonts w:ascii="Times New Roman" w:hAnsi="Times New Roman"/>
              </w:rPr>
              <w:t>,0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5.3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Зоны отдыха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107,4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184,8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</w:rPr>
              <w:t>Базы отдыха, детский оздоровительный лагерь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5.4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Зоны рекреационного назначения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283,9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357,2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Зоны специального назначения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106,5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136,3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eastAsia="Calibri" w:hAnsi="Times New Roman"/>
              </w:rPr>
              <w:t>Зона кладбищ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22,9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48,4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 xml:space="preserve">Кладбища традиционного </w:t>
            </w:r>
            <w:r w:rsidRPr="00DB2B47">
              <w:rPr>
                <w:rFonts w:ascii="Times New Roman" w:hAnsi="Times New Roman"/>
              </w:rPr>
              <w:lastRenderedPageBreak/>
              <w:t>захоронения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eastAsia="Calibri" w:hAnsi="Times New Roman"/>
              </w:rPr>
              <w:t>Зона режимных территорий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83,6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87,9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DB2B47">
              <w:rPr>
                <w:rFonts w:ascii="Times New Roman" w:hAnsi="Times New Roman"/>
                <w:b/>
                <w:lang w:val="en-US"/>
              </w:rPr>
              <w:t>II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Территории вне границ населенных пунктов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23837,5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23590,6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892,6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2</w:t>
            </w:r>
            <w:r w:rsidR="003601FE" w:rsidRPr="00B41AED">
              <w:rPr>
                <w:rFonts w:ascii="Times New Roman" w:hAnsi="Times New Roman"/>
                <w:b/>
              </w:rPr>
              <w:t>867,9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1.1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Производственная зона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472,5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574,5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1.2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eastAsia="Calibri" w:hAnsi="Times New Roman"/>
              </w:rPr>
              <w:t>Зона инженерной инфраструктуры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16,5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28,5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1.3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eastAsia="Calibri" w:hAnsi="Times New Roman"/>
              </w:rPr>
              <w:t>Зона транспортной инфраструктуры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403,6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3601F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41AED">
              <w:rPr>
                <w:rFonts w:ascii="Times New Roman" w:hAnsi="Times New Roman"/>
              </w:rPr>
              <w:t>2264,9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Зоны сельскохозяйственного использования</w:t>
            </w:r>
            <w:r w:rsidRPr="00DB2B47">
              <w:rPr>
                <w:rFonts w:ascii="Times New Roman" w:hAnsi="Times New Roman"/>
                <w:b/>
                <w:lang w:val="en-US"/>
              </w:rPr>
              <w:t>: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65</w:t>
            </w:r>
            <w:r w:rsidR="00E568C2" w:rsidRPr="00B41AED">
              <w:rPr>
                <w:rFonts w:ascii="Times New Roman" w:hAnsi="Times New Roman"/>
                <w:b/>
              </w:rPr>
              <w:t>08</w:t>
            </w:r>
            <w:r w:rsidRPr="00B41AED">
              <w:rPr>
                <w:rFonts w:ascii="Times New Roman" w:hAnsi="Times New Roman"/>
                <w:b/>
              </w:rPr>
              <w:t>,2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3601F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485</w:t>
            </w:r>
            <w:r w:rsidR="006D4EBA" w:rsidRPr="00B41AED">
              <w:rPr>
                <w:rFonts w:ascii="Times New Roman" w:hAnsi="Times New Roman"/>
                <w:b/>
              </w:rPr>
              <w:t>0</w:t>
            </w:r>
            <w:r w:rsidRPr="00B41AED">
              <w:rPr>
                <w:rFonts w:ascii="Times New Roman" w:hAnsi="Times New Roman"/>
                <w:b/>
              </w:rPr>
              <w:t>,1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2.1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eastAsia="Calibri" w:hAnsi="Times New Roman"/>
              </w:rPr>
              <w:t>зона сельскохозяйственных угодий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5285,2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3601F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3499,1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2.2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120</w:t>
            </w:r>
            <w:r w:rsidR="00E568C2" w:rsidRPr="00B41AED">
              <w:rPr>
                <w:rFonts w:ascii="Times New Roman" w:hAnsi="Times New Roman"/>
              </w:rPr>
              <w:t>6</w:t>
            </w:r>
            <w:r w:rsidRPr="00B41AED">
              <w:rPr>
                <w:rFonts w:ascii="Times New Roman" w:hAnsi="Times New Roman"/>
              </w:rPr>
              <w:t>,4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1335,0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2.3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</w:rPr>
              <w:t>производственная зона сельскохозяйственных предприятий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16,6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16,0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226DA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Зоны рекреационного назначения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482,0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</w:rPr>
              <w:t>Горнолыжный склон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Зоны специального назначения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16338,2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15390,3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4.1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eastAsia="Calibri" w:hAnsi="Times New Roman"/>
              </w:rPr>
              <w:t>Зона кладбищ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16,8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Кладбища традиционного захоронения</w:t>
            </w:r>
          </w:p>
        </w:tc>
      </w:tr>
      <w:tr w:rsidR="0064209E" w:rsidRPr="00DB2B47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4.2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B2B47">
              <w:rPr>
                <w:rFonts w:ascii="Times New Roman" w:eastAsia="Calibri" w:hAnsi="Times New Roman"/>
              </w:rPr>
              <w:t>Зона режимных территорий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16338,2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B41AED">
              <w:rPr>
                <w:rFonts w:ascii="Times New Roman" w:hAnsi="Times New Roman"/>
              </w:rPr>
              <w:t>15373,5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B2B47">
              <w:rPr>
                <w:rFonts w:ascii="Times New Roman" w:hAnsi="Times New Roman"/>
              </w:rPr>
              <w:t>-</w:t>
            </w:r>
          </w:p>
        </w:tc>
      </w:tr>
      <w:tr w:rsidR="0064209E" w:rsidRPr="0064209E" w:rsidTr="006226D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B2B4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64209E" w:rsidRPr="00DB2B47" w:rsidRDefault="0064209E" w:rsidP="0064209E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DB2B47">
              <w:rPr>
                <w:rFonts w:ascii="Times New Roman" w:hAnsi="Times New Roman"/>
                <w:b/>
              </w:rPr>
              <w:t>ИТОГО в границах городского округа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B41AED">
              <w:rPr>
                <w:rFonts w:ascii="Times New Roman" w:hAnsi="Times New Roman"/>
                <w:b/>
              </w:rPr>
              <w:t>29582,8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4209E" w:rsidRPr="00B41AED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B41AED">
              <w:rPr>
                <w:rFonts w:ascii="Times New Roman" w:hAnsi="Times New Roman"/>
                <w:b/>
              </w:rPr>
              <w:t>29582,8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64209E" w:rsidRPr="0064209E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64209E" w:rsidRPr="0064209E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64209E" w:rsidRPr="0064209E" w:rsidRDefault="0064209E" w:rsidP="0064209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5462B" w:rsidRPr="003F3FB8" w:rsidRDefault="00A5462B" w:rsidP="003601FE">
      <w:pPr>
        <w:pStyle w:val="a1"/>
        <w:numPr>
          <w:ilvl w:val="0"/>
          <w:numId w:val="0"/>
        </w:numPr>
        <w:ind w:left="851" w:hanging="284"/>
      </w:pPr>
    </w:p>
    <w:sectPr w:rsidR="00A5462B" w:rsidRPr="003F3FB8" w:rsidSect="00565B51">
      <w:footerReference w:type="first" r:id="rId13"/>
      <w:pgSz w:w="16838" w:h="11906" w:orient="landscape"/>
      <w:pgMar w:top="993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F5D" w:rsidRDefault="00480F5D" w:rsidP="00847700">
      <w:pPr>
        <w:spacing w:after="0" w:line="240" w:lineRule="auto"/>
      </w:pPr>
      <w:r>
        <w:separator/>
      </w:r>
    </w:p>
  </w:endnote>
  <w:endnote w:type="continuationSeparator" w:id="0">
    <w:p w:rsidR="00480F5D" w:rsidRDefault="00480F5D" w:rsidP="00847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7744556"/>
      <w:docPartObj>
        <w:docPartGallery w:val="Page Numbers (Bottom of Page)"/>
        <w:docPartUnique/>
      </w:docPartObj>
    </w:sdtPr>
    <w:sdtContent>
      <w:p w:rsidR="00EB2D96" w:rsidRDefault="001A18CB">
        <w:pPr>
          <w:pStyle w:val="aff1"/>
          <w:jc w:val="right"/>
        </w:pPr>
        <w:r>
          <w:fldChar w:fldCharType="begin"/>
        </w:r>
        <w:r w:rsidR="00EB2D96">
          <w:instrText>PAGE   \* MERGEFORMAT</w:instrText>
        </w:r>
        <w:r>
          <w:fldChar w:fldCharType="separate"/>
        </w:r>
        <w:r w:rsidR="00DF5DC1">
          <w:rPr>
            <w:noProof/>
          </w:rPr>
          <w:t>3</w:t>
        </w:r>
        <w:r>
          <w:fldChar w:fldCharType="end"/>
        </w:r>
      </w:p>
    </w:sdtContent>
  </w:sdt>
  <w:p w:rsidR="00EB2D96" w:rsidRDefault="00EB2D96" w:rsidP="00A5084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D96" w:rsidRDefault="00EB2D96" w:rsidP="0035743C">
    <w:pPr>
      <w:jc w:val="center"/>
      <w:rPr>
        <w:rFonts w:ascii="Calibri Light" w:hAnsi="Calibri Light"/>
        <w:sz w:val="28"/>
      </w:rPr>
    </w:pPr>
    <w:r>
      <w:rPr>
        <w:rFonts w:ascii="Calibri Light" w:hAnsi="Calibri Light"/>
        <w:sz w:val="28"/>
      </w:rPr>
      <w:t>Санкт-Петербург</w:t>
    </w:r>
  </w:p>
  <w:p w:rsidR="00EB2D96" w:rsidRDefault="00EB2D96" w:rsidP="0035743C">
    <w:pPr>
      <w:jc w:val="center"/>
    </w:pPr>
    <w:r>
      <w:rPr>
        <w:rFonts w:ascii="Calibri Light" w:hAnsi="Calibri Light"/>
        <w:sz w:val="28"/>
      </w:rPr>
      <w:t>2019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404657"/>
      <w:docPartObj>
        <w:docPartGallery w:val="Page Numbers (Bottom of Page)"/>
        <w:docPartUnique/>
      </w:docPartObj>
    </w:sdtPr>
    <w:sdtContent>
      <w:p w:rsidR="00EB2D96" w:rsidRDefault="001A18CB" w:rsidP="00C25667">
        <w:pPr>
          <w:pStyle w:val="ac"/>
        </w:pPr>
        <w:r w:rsidRPr="00D40442">
          <w:fldChar w:fldCharType="begin"/>
        </w:r>
        <w:r w:rsidR="00EB2D96" w:rsidRPr="00D40442">
          <w:instrText>PAGE   \* MERGEFORMAT</w:instrText>
        </w:r>
        <w:r w:rsidRPr="00D40442">
          <w:fldChar w:fldCharType="separate"/>
        </w:r>
        <w:r w:rsidR="00EB2D96">
          <w:t>6</w:t>
        </w:r>
        <w:r w:rsidRPr="00D40442"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F5D" w:rsidRDefault="00480F5D" w:rsidP="00847700">
      <w:pPr>
        <w:spacing w:after="0" w:line="240" w:lineRule="auto"/>
      </w:pPr>
      <w:r>
        <w:separator/>
      </w:r>
    </w:p>
  </w:footnote>
  <w:footnote w:type="continuationSeparator" w:id="0">
    <w:p w:rsidR="00480F5D" w:rsidRDefault="00480F5D" w:rsidP="00847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D96" w:rsidRDefault="00EB2D96" w:rsidP="0035743C">
    <w:pPr>
      <w:pStyle w:val="af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44D5"/>
    <w:multiLevelType w:val="hybridMultilevel"/>
    <w:tmpl w:val="B772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62129"/>
    <w:multiLevelType w:val="multilevel"/>
    <w:tmpl w:val="9D622B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">
    <w:nsid w:val="0F876AF2"/>
    <w:multiLevelType w:val="multilevel"/>
    <w:tmpl w:val="19A63A86"/>
    <w:lvl w:ilvl="0">
      <w:start w:val="1"/>
      <w:numFmt w:val="decimal"/>
      <w:lvlText w:val="%1."/>
      <w:lvlJc w:val="left"/>
      <w:pPr>
        <w:ind w:left="93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2">
      <w:start w:val="1"/>
      <w:numFmt w:val="decimal"/>
      <w:isLgl/>
      <w:lvlText w:val="%1.%2.%3."/>
      <w:lvlJc w:val="left"/>
      <w:pPr>
        <w:ind w:left="93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"/>
        </w:tabs>
        <w:ind w:left="930" w:hanging="363"/>
      </w:pPr>
      <w:rPr>
        <w:rFonts w:hint="default"/>
      </w:rPr>
    </w:lvl>
    <w:lvl w:ilvl="4">
      <w:start w:val="1"/>
      <w:numFmt w:val="decimal"/>
      <w:lvlRestart w:val="1"/>
      <w:pStyle w:val="a"/>
      <w:isLgl/>
      <w:lvlText w:val="Рисунок %1-%5."/>
      <w:lvlJc w:val="left"/>
      <w:pPr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5">
      <w:start w:val="1"/>
      <w:numFmt w:val="decimal"/>
      <w:pStyle w:val="11"/>
      <w:isLgl/>
      <w:lvlText w:val="Таблица %1-%6."/>
      <w:lvlJc w:val="left"/>
      <w:pPr>
        <w:ind w:left="930" w:hanging="363"/>
      </w:pPr>
      <w:rPr>
        <w:rFonts w:hint="default"/>
        <w:b w:val="0"/>
        <w:i w:val="0"/>
      </w:rPr>
    </w:lvl>
    <w:lvl w:ilvl="6">
      <w:start w:val="1"/>
      <w:numFmt w:val="decimal"/>
      <w:pStyle w:val="111"/>
      <w:isLgl/>
      <w:lvlText w:val="Таблица %1.%2-%7."/>
      <w:lvlJc w:val="left"/>
      <w:pPr>
        <w:ind w:left="930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7">
      <w:start w:val="1"/>
      <w:numFmt w:val="decimal"/>
      <w:isLgl/>
      <w:lvlText w:val="Таблица %1.%2.%3-%8."/>
      <w:lvlJc w:val="left"/>
      <w:pPr>
        <w:ind w:left="930" w:hanging="363"/>
      </w:pPr>
      <w:rPr>
        <w:rFonts w:hint="default"/>
      </w:rPr>
    </w:lvl>
    <w:lvl w:ilvl="8">
      <w:start w:val="1"/>
      <w:numFmt w:val="decimal"/>
      <w:isLgl/>
      <w:lvlText w:val="Таблица %1.%2.%3.%4-%9."/>
      <w:lvlJc w:val="left"/>
      <w:pPr>
        <w:ind w:left="930" w:hanging="363"/>
      </w:pPr>
      <w:rPr>
        <w:rFonts w:hint="default"/>
      </w:rPr>
    </w:lvl>
  </w:abstractNum>
  <w:abstractNum w:abstractNumId="3">
    <w:nsid w:val="14792889"/>
    <w:multiLevelType w:val="hybridMultilevel"/>
    <w:tmpl w:val="1F80B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53B9A"/>
    <w:multiLevelType w:val="multilevel"/>
    <w:tmpl w:val="FCFE28C0"/>
    <w:lvl w:ilvl="0">
      <w:start w:val="1"/>
      <w:numFmt w:val="decimal"/>
      <w:pStyle w:val="1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">
    <w:nsid w:val="1B9F4865"/>
    <w:multiLevelType w:val="hybridMultilevel"/>
    <w:tmpl w:val="FA44BA24"/>
    <w:lvl w:ilvl="0" w:tplc="5FF004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525B6"/>
    <w:multiLevelType w:val="hybridMultilevel"/>
    <w:tmpl w:val="E6F8522C"/>
    <w:lvl w:ilvl="0" w:tplc="719AAF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097FC1"/>
    <w:multiLevelType w:val="hybridMultilevel"/>
    <w:tmpl w:val="D0FE173A"/>
    <w:lvl w:ilvl="0" w:tplc="13E6B4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07E432F"/>
    <w:multiLevelType w:val="hybridMultilevel"/>
    <w:tmpl w:val="652A8D2A"/>
    <w:lvl w:ilvl="0" w:tplc="CDA267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715B92"/>
    <w:multiLevelType w:val="hybridMultilevel"/>
    <w:tmpl w:val="08CA9472"/>
    <w:lvl w:ilvl="0" w:tplc="42F86EBC">
      <w:start w:val="1"/>
      <w:numFmt w:val="decimal"/>
      <w:pStyle w:val="110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86D2887"/>
    <w:multiLevelType w:val="hybridMultilevel"/>
    <w:tmpl w:val="D0FE173A"/>
    <w:lvl w:ilvl="0" w:tplc="13E6B4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1AD7D67"/>
    <w:multiLevelType w:val="multilevel"/>
    <w:tmpl w:val="71AE8EF2"/>
    <w:lvl w:ilvl="0">
      <w:start w:val="1"/>
      <w:numFmt w:val="decimal"/>
      <w:pStyle w:val="a0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34073B06"/>
    <w:multiLevelType w:val="hybridMultilevel"/>
    <w:tmpl w:val="0D220D0A"/>
    <w:lvl w:ilvl="0" w:tplc="5E1A610C">
      <w:start w:val="1"/>
      <w:numFmt w:val="decimal"/>
      <w:pStyle w:val="1111"/>
      <w:lvlText w:val="1.1.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99704DB"/>
    <w:multiLevelType w:val="hybridMultilevel"/>
    <w:tmpl w:val="4FFAC34E"/>
    <w:lvl w:ilvl="0" w:tplc="959E5B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FF1F99"/>
    <w:multiLevelType w:val="hybridMultilevel"/>
    <w:tmpl w:val="F08CCA3C"/>
    <w:lvl w:ilvl="0" w:tplc="4C20CC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382695"/>
    <w:multiLevelType w:val="hybridMultilevel"/>
    <w:tmpl w:val="06F64F86"/>
    <w:lvl w:ilvl="0" w:tplc="8D48A3A2">
      <w:start w:val="1"/>
      <w:numFmt w:val="bullet"/>
      <w:pStyle w:val="a1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B57181B"/>
    <w:multiLevelType w:val="multilevel"/>
    <w:tmpl w:val="020A95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7">
    <w:nsid w:val="525850AF"/>
    <w:multiLevelType w:val="hybridMultilevel"/>
    <w:tmpl w:val="34A2982A"/>
    <w:lvl w:ilvl="0" w:tplc="28DAC07A">
      <w:start w:val="1"/>
      <w:numFmt w:val="decimal"/>
      <w:pStyle w:val="1110"/>
      <w:lvlText w:val="1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2B1BE5"/>
    <w:multiLevelType w:val="multilevel"/>
    <w:tmpl w:val="21BC8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58B6C95"/>
    <w:multiLevelType w:val="hybridMultilevel"/>
    <w:tmpl w:val="3072D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8B091E"/>
    <w:multiLevelType w:val="hybridMultilevel"/>
    <w:tmpl w:val="B0AAF1E4"/>
    <w:lvl w:ilvl="0" w:tplc="DE0AC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6D237D"/>
    <w:multiLevelType w:val="multilevel"/>
    <w:tmpl w:val="FFFA9CC8"/>
    <w:lvl w:ilvl="0">
      <w:start w:val="1"/>
      <w:numFmt w:val="bullet"/>
      <w:pStyle w:val="a2"/>
      <w:suff w:val="space"/>
      <w:lvlText w:val="–"/>
      <w:lvlJc w:val="left"/>
      <w:pPr>
        <w:ind w:left="1276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2">
    <w:nsid w:val="7C7A317E"/>
    <w:multiLevelType w:val="hybridMultilevel"/>
    <w:tmpl w:val="CC44E5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D296AA1"/>
    <w:multiLevelType w:val="hybridMultilevel"/>
    <w:tmpl w:val="8438E942"/>
    <w:lvl w:ilvl="0" w:tplc="CDA267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4"/>
  </w:num>
  <w:num w:numId="5">
    <w:abstractNumId w:val="9"/>
  </w:num>
  <w:num w:numId="6">
    <w:abstractNumId w:val="12"/>
  </w:num>
  <w:num w:numId="7">
    <w:abstractNumId w:val="17"/>
  </w:num>
  <w:num w:numId="8">
    <w:abstractNumId w:val="14"/>
  </w:num>
  <w:num w:numId="9">
    <w:abstractNumId w:val="21"/>
  </w:num>
  <w:num w:numId="10">
    <w:abstractNumId w:val="3"/>
  </w:num>
  <w:num w:numId="11">
    <w:abstractNumId w:val="17"/>
  </w:num>
  <w:num w:numId="12">
    <w:abstractNumId w:val="7"/>
  </w:num>
  <w:num w:numId="13">
    <w:abstractNumId w:val="20"/>
  </w:num>
  <w:num w:numId="14">
    <w:abstractNumId w:val="18"/>
  </w:num>
  <w:num w:numId="15">
    <w:abstractNumId w:val="5"/>
  </w:num>
  <w:num w:numId="16">
    <w:abstractNumId w:val="23"/>
  </w:num>
  <w:num w:numId="17">
    <w:abstractNumId w:val="13"/>
  </w:num>
  <w:num w:numId="18">
    <w:abstractNumId w:val="17"/>
  </w:num>
  <w:num w:numId="19">
    <w:abstractNumId w:val="22"/>
  </w:num>
  <w:num w:numId="20">
    <w:abstractNumId w:val="17"/>
  </w:num>
  <w:num w:numId="21">
    <w:abstractNumId w:val="17"/>
  </w:num>
  <w:num w:numId="22">
    <w:abstractNumId w:val="19"/>
  </w:num>
  <w:num w:numId="23">
    <w:abstractNumId w:val="1"/>
  </w:num>
  <w:num w:numId="24">
    <w:abstractNumId w:val="10"/>
  </w:num>
  <w:num w:numId="25">
    <w:abstractNumId w:val="16"/>
  </w:num>
  <w:num w:numId="26">
    <w:abstractNumId w:val="9"/>
  </w:num>
  <w:num w:numId="27">
    <w:abstractNumId w:val="8"/>
  </w:num>
  <w:num w:numId="28">
    <w:abstractNumId w:val="0"/>
  </w:num>
  <w:num w:numId="29">
    <w:abstractNumId w:val="17"/>
  </w:num>
  <w:num w:numId="30">
    <w:abstractNumId w:val="17"/>
  </w:num>
  <w:num w:numId="31">
    <w:abstractNumId w:val="17"/>
  </w:num>
  <w:num w:numId="32">
    <w:abstractNumId w:val="9"/>
  </w:num>
  <w:num w:numId="33">
    <w:abstractNumId w:val="6"/>
  </w:num>
  <w:num w:numId="34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44098"/>
    <w:rsid w:val="00000157"/>
    <w:rsid w:val="00001480"/>
    <w:rsid w:val="00003023"/>
    <w:rsid w:val="00004412"/>
    <w:rsid w:val="00004A96"/>
    <w:rsid w:val="0000587B"/>
    <w:rsid w:val="00005CC7"/>
    <w:rsid w:val="00007B55"/>
    <w:rsid w:val="000103EB"/>
    <w:rsid w:val="00012EFD"/>
    <w:rsid w:val="00014D05"/>
    <w:rsid w:val="00014D2C"/>
    <w:rsid w:val="00015DE3"/>
    <w:rsid w:val="00017717"/>
    <w:rsid w:val="00021299"/>
    <w:rsid w:val="000221BA"/>
    <w:rsid w:val="0002453D"/>
    <w:rsid w:val="00025C22"/>
    <w:rsid w:val="00027697"/>
    <w:rsid w:val="00030C69"/>
    <w:rsid w:val="000317E8"/>
    <w:rsid w:val="000327C8"/>
    <w:rsid w:val="000329EC"/>
    <w:rsid w:val="00033234"/>
    <w:rsid w:val="0003343C"/>
    <w:rsid w:val="0003353F"/>
    <w:rsid w:val="00033AD4"/>
    <w:rsid w:val="00035748"/>
    <w:rsid w:val="0003608C"/>
    <w:rsid w:val="00037A86"/>
    <w:rsid w:val="0004043E"/>
    <w:rsid w:val="000409CF"/>
    <w:rsid w:val="000412B4"/>
    <w:rsid w:val="00042D7B"/>
    <w:rsid w:val="00042DAC"/>
    <w:rsid w:val="000441EB"/>
    <w:rsid w:val="00045C3B"/>
    <w:rsid w:val="00046438"/>
    <w:rsid w:val="00046A70"/>
    <w:rsid w:val="00047040"/>
    <w:rsid w:val="00047B97"/>
    <w:rsid w:val="00047E38"/>
    <w:rsid w:val="00050FC3"/>
    <w:rsid w:val="000514C9"/>
    <w:rsid w:val="00053DC3"/>
    <w:rsid w:val="00054010"/>
    <w:rsid w:val="00054D6D"/>
    <w:rsid w:val="00055648"/>
    <w:rsid w:val="00060B8B"/>
    <w:rsid w:val="00060B93"/>
    <w:rsid w:val="00061B95"/>
    <w:rsid w:val="00062D27"/>
    <w:rsid w:val="00063A35"/>
    <w:rsid w:val="0006589B"/>
    <w:rsid w:val="000666B1"/>
    <w:rsid w:val="00070BB5"/>
    <w:rsid w:val="00071F88"/>
    <w:rsid w:val="000728FE"/>
    <w:rsid w:val="00073C27"/>
    <w:rsid w:val="000748E0"/>
    <w:rsid w:val="00075361"/>
    <w:rsid w:val="00076AC2"/>
    <w:rsid w:val="00076DEF"/>
    <w:rsid w:val="00080603"/>
    <w:rsid w:val="00080C55"/>
    <w:rsid w:val="000816F0"/>
    <w:rsid w:val="00082405"/>
    <w:rsid w:val="00083189"/>
    <w:rsid w:val="00083319"/>
    <w:rsid w:val="000846D5"/>
    <w:rsid w:val="0009137A"/>
    <w:rsid w:val="00091A77"/>
    <w:rsid w:val="00092F48"/>
    <w:rsid w:val="00093E39"/>
    <w:rsid w:val="00094718"/>
    <w:rsid w:val="00094A0E"/>
    <w:rsid w:val="00096158"/>
    <w:rsid w:val="000A195A"/>
    <w:rsid w:val="000A21F2"/>
    <w:rsid w:val="000A25B8"/>
    <w:rsid w:val="000A2A0F"/>
    <w:rsid w:val="000A33B5"/>
    <w:rsid w:val="000A5779"/>
    <w:rsid w:val="000B2124"/>
    <w:rsid w:val="000B2AF0"/>
    <w:rsid w:val="000B54C4"/>
    <w:rsid w:val="000B629B"/>
    <w:rsid w:val="000B7107"/>
    <w:rsid w:val="000C1820"/>
    <w:rsid w:val="000C2BCF"/>
    <w:rsid w:val="000C4380"/>
    <w:rsid w:val="000C6633"/>
    <w:rsid w:val="000D0C92"/>
    <w:rsid w:val="000D11DC"/>
    <w:rsid w:val="000D2AC1"/>
    <w:rsid w:val="000D2F06"/>
    <w:rsid w:val="000D343A"/>
    <w:rsid w:val="000D5C7F"/>
    <w:rsid w:val="000D67E7"/>
    <w:rsid w:val="000D6A48"/>
    <w:rsid w:val="000E02BB"/>
    <w:rsid w:val="000E02FE"/>
    <w:rsid w:val="000E03F7"/>
    <w:rsid w:val="000E1310"/>
    <w:rsid w:val="000E16BD"/>
    <w:rsid w:val="000E18FA"/>
    <w:rsid w:val="000E2A8D"/>
    <w:rsid w:val="000E3325"/>
    <w:rsid w:val="000E4430"/>
    <w:rsid w:val="000E6550"/>
    <w:rsid w:val="000E7AB3"/>
    <w:rsid w:val="000F059D"/>
    <w:rsid w:val="000F1D45"/>
    <w:rsid w:val="000F1D5B"/>
    <w:rsid w:val="000F1F75"/>
    <w:rsid w:val="000F44A5"/>
    <w:rsid w:val="000F6B94"/>
    <w:rsid w:val="000F7392"/>
    <w:rsid w:val="000F798B"/>
    <w:rsid w:val="000F7FFD"/>
    <w:rsid w:val="00100824"/>
    <w:rsid w:val="00101FCE"/>
    <w:rsid w:val="0010308C"/>
    <w:rsid w:val="001048FE"/>
    <w:rsid w:val="00104D2C"/>
    <w:rsid w:val="0010626C"/>
    <w:rsid w:val="00106F69"/>
    <w:rsid w:val="001070B7"/>
    <w:rsid w:val="0010725D"/>
    <w:rsid w:val="00110933"/>
    <w:rsid w:val="00110A4C"/>
    <w:rsid w:val="001115AB"/>
    <w:rsid w:val="00111741"/>
    <w:rsid w:val="00112241"/>
    <w:rsid w:val="00112A8A"/>
    <w:rsid w:val="0011349A"/>
    <w:rsid w:val="001134BD"/>
    <w:rsid w:val="0011382F"/>
    <w:rsid w:val="0011594D"/>
    <w:rsid w:val="00117BEC"/>
    <w:rsid w:val="00120223"/>
    <w:rsid w:val="00121D2B"/>
    <w:rsid w:val="001241B9"/>
    <w:rsid w:val="00124BE2"/>
    <w:rsid w:val="00125084"/>
    <w:rsid w:val="00125A0F"/>
    <w:rsid w:val="0012730D"/>
    <w:rsid w:val="00140FB0"/>
    <w:rsid w:val="0014274A"/>
    <w:rsid w:val="00142DCC"/>
    <w:rsid w:val="0014303E"/>
    <w:rsid w:val="00144643"/>
    <w:rsid w:val="00144649"/>
    <w:rsid w:val="00145B7A"/>
    <w:rsid w:val="00146190"/>
    <w:rsid w:val="001474AA"/>
    <w:rsid w:val="001476D2"/>
    <w:rsid w:val="00147912"/>
    <w:rsid w:val="00150085"/>
    <w:rsid w:val="001514C1"/>
    <w:rsid w:val="00151AA2"/>
    <w:rsid w:val="001520EB"/>
    <w:rsid w:val="00153256"/>
    <w:rsid w:val="0015345B"/>
    <w:rsid w:val="00153D01"/>
    <w:rsid w:val="00154371"/>
    <w:rsid w:val="001544E3"/>
    <w:rsid w:val="00155472"/>
    <w:rsid w:val="00155F6F"/>
    <w:rsid w:val="00160D61"/>
    <w:rsid w:val="001646CD"/>
    <w:rsid w:val="001648AD"/>
    <w:rsid w:val="00165532"/>
    <w:rsid w:val="00165ED1"/>
    <w:rsid w:val="001677EE"/>
    <w:rsid w:val="00167C42"/>
    <w:rsid w:val="00167E54"/>
    <w:rsid w:val="001706D6"/>
    <w:rsid w:val="00170FCB"/>
    <w:rsid w:val="00171D59"/>
    <w:rsid w:val="00172EA6"/>
    <w:rsid w:val="00176793"/>
    <w:rsid w:val="00180C6C"/>
    <w:rsid w:val="00180DD1"/>
    <w:rsid w:val="00181F4D"/>
    <w:rsid w:val="00184C20"/>
    <w:rsid w:val="00185208"/>
    <w:rsid w:val="00190521"/>
    <w:rsid w:val="00190613"/>
    <w:rsid w:val="00191B18"/>
    <w:rsid w:val="00191BA9"/>
    <w:rsid w:val="0019420F"/>
    <w:rsid w:val="00194731"/>
    <w:rsid w:val="001A18CB"/>
    <w:rsid w:val="001A25B1"/>
    <w:rsid w:val="001A292A"/>
    <w:rsid w:val="001A514E"/>
    <w:rsid w:val="001B1263"/>
    <w:rsid w:val="001B3957"/>
    <w:rsid w:val="001B5769"/>
    <w:rsid w:val="001B6822"/>
    <w:rsid w:val="001B697E"/>
    <w:rsid w:val="001C09BE"/>
    <w:rsid w:val="001C2446"/>
    <w:rsid w:val="001C2F01"/>
    <w:rsid w:val="001C3BED"/>
    <w:rsid w:val="001C3D71"/>
    <w:rsid w:val="001C42AB"/>
    <w:rsid w:val="001C5B70"/>
    <w:rsid w:val="001C62FF"/>
    <w:rsid w:val="001D0AAE"/>
    <w:rsid w:val="001D2AA7"/>
    <w:rsid w:val="001D3A41"/>
    <w:rsid w:val="001D48E4"/>
    <w:rsid w:val="001D4F2D"/>
    <w:rsid w:val="001D7BB6"/>
    <w:rsid w:val="001E1B04"/>
    <w:rsid w:val="001E283B"/>
    <w:rsid w:val="001E3DB1"/>
    <w:rsid w:val="001E6CEE"/>
    <w:rsid w:val="001E7875"/>
    <w:rsid w:val="001F28C7"/>
    <w:rsid w:val="001F30BF"/>
    <w:rsid w:val="001F3513"/>
    <w:rsid w:val="001F5097"/>
    <w:rsid w:val="001F7E94"/>
    <w:rsid w:val="00201033"/>
    <w:rsid w:val="00201DB9"/>
    <w:rsid w:val="002030D4"/>
    <w:rsid w:val="0020368B"/>
    <w:rsid w:val="00207617"/>
    <w:rsid w:val="00207B07"/>
    <w:rsid w:val="00210C80"/>
    <w:rsid w:val="00212790"/>
    <w:rsid w:val="0021411C"/>
    <w:rsid w:val="002143A3"/>
    <w:rsid w:val="00214B2A"/>
    <w:rsid w:val="00214EF8"/>
    <w:rsid w:val="002165AF"/>
    <w:rsid w:val="002167DF"/>
    <w:rsid w:val="00217F33"/>
    <w:rsid w:val="00220053"/>
    <w:rsid w:val="00221D2E"/>
    <w:rsid w:val="00222370"/>
    <w:rsid w:val="002230EA"/>
    <w:rsid w:val="002237E3"/>
    <w:rsid w:val="00223E02"/>
    <w:rsid w:val="002261A1"/>
    <w:rsid w:val="00231036"/>
    <w:rsid w:val="00233B00"/>
    <w:rsid w:val="0023473B"/>
    <w:rsid w:val="002375A4"/>
    <w:rsid w:val="0023789E"/>
    <w:rsid w:val="00245D9C"/>
    <w:rsid w:val="00245DCF"/>
    <w:rsid w:val="0024694E"/>
    <w:rsid w:val="00247385"/>
    <w:rsid w:val="00252646"/>
    <w:rsid w:val="00253E3D"/>
    <w:rsid w:val="00256E49"/>
    <w:rsid w:val="00264659"/>
    <w:rsid w:val="00265ABF"/>
    <w:rsid w:val="00270CCC"/>
    <w:rsid w:val="00272D85"/>
    <w:rsid w:val="002746B6"/>
    <w:rsid w:val="0027664D"/>
    <w:rsid w:val="00276E8B"/>
    <w:rsid w:val="00276F47"/>
    <w:rsid w:val="0028023F"/>
    <w:rsid w:val="00282BC4"/>
    <w:rsid w:val="0028394E"/>
    <w:rsid w:val="002870A3"/>
    <w:rsid w:val="00287E08"/>
    <w:rsid w:val="002951E4"/>
    <w:rsid w:val="00295F2E"/>
    <w:rsid w:val="00296F0C"/>
    <w:rsid w:val="00297858"/>
    <w:rsid w:val="002A0B7E"/>
    <w:rsid w:val="002A4769"/>
    <w:rsid w:val="002A534D"/>
    <w:rsid w:val="002A566E"/>
    <w:rsid w:val="002A7AED"/>
    <w:rsid w:val="002B22B7"/>
    <w:rsid w:val="002B46F8"/>
    <w:rsid w:val="002B48C2"/>
    <w:rsid w:val="002B57EC"/>
    <w:rsid w:val="002B5EC7"/>
    <w:rsid w:val="002B60B2"/>
    <w:rsid w:val="002C0B18"/>
    <w:rsid w:val="002C1205"/>
    <w:rsid w:val="002C340F"/>
    <w:rsid w:val="002C38EC"/>
    <w:rsid w:val="002C3C98"/>
    <w:rsid w:val="002C4939"/>
    <w:rsid w:val="002C4A3A"/>
    <w:rsid w:val="002C6B0C"/>
    <w:rsid w:val="002D1458"/>
    <w:rsid w:val="002D1B52"/>
    <w:rsid w:val="002D1C6B"/>
    <w:rsid w:val="002D2A69"/>
    <w:rsid w:val="002D3FC3"/>
    <w:rsid w:val="002D4CC8"/>
    <w:rsid w:val="002E1DAE"/>
    <w:rsid w:val="002E60D8"/>
    <w:rsid w:val="002E7CD0"/>
    <w:rsid w:val="002F0903"/>
    <w:rsid w:val="002F4919"/>
    <w:rsid w:val="002F5B3E"/>
    <w:rsid w:val="002F73D4"/>
    <w:rsid w:val="002F7D0F"/>
    <w:rsid w:val="00300494"/>
    <w:rsid w:val="00301CE8"/>
    <w:rsid w:val="00301CFF"/>
    <w:rsid w:val="003036D8"/>
    <w:rsid w:val="0030538E"/>
    <w:rsid w:val="00311E5C"/>
    <w:rsid w:val="00312D86"/>
    <w:rsid w:val="00314110"/>
    <w:rsid w:val="00314C59"/>
    <w:rsid w:val="003157D0"/>
    <w:rsid w:val="00315BF0"/>
    <w:rsid w:val="0031640B"/>
    <w:rsid w:val="00320935"/>
    <w:rsid w:val="00321E69"/>
    <w:rsid w:val="00321F8C"/>
    <w:rsid w:val="00322B73"/>
    <w:rsid w:val="0032339C"/>
    <w:rsid w:val="0032380A"/>
    <w:rsid w:val="00323FA2"/>
    <w:rsid w:val="00326C1E"/>
    <w:rsid w:val="00327802"/>
    <w:rsid w:val="00330794"/>
    <w:rsid w:val="00333A02"/>
    <w:rsid w:val="00334080"/>
    <w:rsid w:val="00334F31"/>
    <w:rsid w:val="00335941"/>
    <w:rsid w:val="00335BD1"/>
    <w:rsid w:val="00335DC3"/>
    <w:rsid w:val="00337300"/>
    <w:rsid w:val="00341C6F"/>
    <w:rsid w:val="003441B5"/>
    <w:rsid w:val="00344C12"/>
    <w:rsid w:val="003453C8"/>
    <w:rsid w:val="00345BAB"/>
    <w:rsid w:val="00345F00"/>
    <w:rsid w:val="00347774"/>
    <w:rsid w:val="00347F1B"/>
    <w:rsid w:val="00350F6B"/>
    <w:rsid w:val="003516B3"/>
    <w:rsid w:val="003533F7"/>
    <w:rsid w:val="00355017"/>
    <w:rsid w:val="0035514A"/>
    <w:rsid w:val="00355BC2"/>
    <w:rsid w:val="00355F8E"/>
    <w:rsid w:val="0035622B"/>
    <w:rsid w:val="00356C67"/>
    <w:rsid w:val="0035743C"/>
    <w:rsid w:val="00357AD8"/>
    <w:rsid w:val="003601FE"/>
    <w:rsid w:val="00364EE9"/>
    <w:rsid w:val="00365F2A"/>
    <w:rsid w:val="0036641D"/>
    <w:rsid w:val="00366888"/>
    <w:rsid w:val="003749AC"/>
    <w:rsid w:val="00376370"/>
    <w:rsid w:val="00376B69"/>
    <w:rsid w:val="00376F72"/>
    <w:rsid w:val="00380ACF"/>
    <w:rsid w:val="003823DC"/>
    <w:rsid w:val="003829EB"/>
    <w:rsid w:val="00384403"/>
    <w:rsid w:val="00386A79"/>
    <w:rsid w:val="0039127C"/>
    <w:rsid w:val="003918A0"/>
    <w:rsid w:val="00392B10"/>
    <w:rsid w:val="0039318B"/>
    <w:rsid w:val="00393EF0"/>
    <w:rsid w:val="00396141"/>
    <w:rsid w:val="003A0DC3"/>
    <w:rsid w:val="003A11BA"/>
    <w:rsid w:val="003A1295"/>
    <w:rsid w:val="003A5644"/>
    <w:rsid w:val="003A5BF0"/>
    <w:rsid w:val="003A6737"/>
    <w:rsid w:val="003B04CF"/>
    <w:rsid w:val="003B490B"/>
    <w:rsid w:val="003B4A2F"/>
    <w:rsid w:val="003B5A77"/>
    <w:rsid w:val="003B7891"/>
    <w:rsid w:val="003B7B24"/>
    <w:rsid w:val="003C1FEE"/>
    <w:rsid w:val="003C3591"/>
    <w:rsid w:val="003C4C5F"/>
    <w:rsid w:val="003C6407"/>
    <w:rsid w:val="003D0780"/>
    <w:rsid w:val="003D4739"/>
    <w:rsid w:val="003D6394"/>
    <w:rsid w:val="003D7681"/>
    <w:rsid w:val="003E0AB0"/>
    <w:rsid w:val="003E1BF0"/>
    <w:rsid w:val="003E38F1"/>
    <w:rsid w:val="003E3BF9"/>
    <w:rsid w:val="003E3D11"/>
    <w:rsid w:val="003E69E1"/>
    <w:rsid w:val="003E7D07"/>
    <w:rsid w:val="003F0F7F"/>
    <w:rsid w:val="003F3FB8"/>
    <w:rsid w:val="003F431C"/>
    <w:rsid w:val="003F4B0E"/>
    <w:rsid w:val="003F5B2A"/>
    <w:rsid w:val="00400E68"/>
    <w:rsid w:val="00403334"/>
    <w:rsid w:val="004053B3"/>
    <w:rsid w:val="00412BA0"/>
    <w:rsid w:val="00413D9D"/>
    <w:rsid w:val="00414203"/>
    <w:rsid w:val="00414A9D"/>
    <w:rsid w:val="00415771"/>
    <w:rsid w:val="00417648"/>
    <w:rsid w:val="0042014B"/>
    <w:rsid w:val="0042030E"/>
    <w:rsid w:val="00421C42"/>
    <w:rsid w:val="004220A6"/>
    <w:rsid w:val="004235A0"/>
    <w:rsid w:val="00431B82"/>
    <w:rsid w:val="00432042"/>
    <w:rsid w:val="0043268F"/>
    <w:rsid w:val="00432ADF"/>
    <w:rsid w:val="00432EB8"/>
    <w:rsid w:val="004350E8"/>
    <w:rsid w:val="00440305"/>
    <w:rsid w:val="004408A9"/>
    <w:rsid w:val="00447828"/>
    <w:rsid w:val="0045129C"/>
    <w:rsid w:val="0045268F"/>
    <w:rsid w:val="0045273F"/>
    <w:rsid w:val="00453A17"/>
    <w:rsid w:val="00453DEF"/>
    <w:rsid w:val="00453F3F"/>
    <w:rsid w:val="004560F4"/>
    <w:rsid w:val="00456883"/>
    <w:rsid w:val="004576F5"/>
    <w:rsid w:val="004603EA"/>
    <w:rsid w:val="0046121E"/>
    <w:rsid w:val="00463ECC"/>
    <w:rsid w:val="00465A2F"/>
    <w:rsid w:val="00466142"/>
    <w:rsid w:val="00466E52"/>
    <w:rsid w:val="0046735E"/>
    <w:rsid w:val="004704D2"/>
    <w:rsid w:val="0047126C"/>
    <w:rsid w:val="00474A6D"/>
    <w:rsid w:val="0047515B"/>
    <w:rsid w:val="00475340"/>
    <w:rsid w:val="00476EA3"/>
    <w:rsid w:val="004773AE"/>
    <w:rsid w:val="00480F5D"/>
    <w:rsid w:val="0048149F"/>
    <w:rsid w:val="00481EB5"/>
    <w:rsid w:val="00482297"/>
    <w:rsid w:val="004835DD"/>
    <w:rsid w:val="00483701"/>
    <w:rsid w:val="00483869"/>
    <w:rsid w:val="00484085"/>
    <w:rsid w:val="0048446D"/>
    <w:rsid w:val="00484936"/>
    <w:rsid w:val="00484C2F"/>
    <w:rsid w:val="00484CC1"/>
    <w:rsid w:val="00486212"/>
    <w:rsid w:val="0048668C"/>
    <w:rsid w:val="004903C5"/>
    <w:rsid w:val="00495B94"/>
    <w:rsid w:val="004965AE"/>
    <w:rsid w:val="0049762A"/>
    <w:rsid w:val="004A0AA8"/>
    <w:rsid w:val="004A0C9F"/>
    <w:rsid w:val="004A1256"/>
    <w:rsid w:val="004A16DE"/>
    <w:rsid w:val="004A4726"/>
    <w:rsid w:val="004A4EB9"/>
    <w:rsid w:val="004A5782"/>
    <w:rsid w:val="004A6046"/>
    <w:rsid w:val="004A6BE6"/>
    <w:rsid w:val="004B048F"/>
    <w:rsid w:val="004B190C"/>
    <w:rsid w:val="004B1AD4"/>
    <w:rsid w:val="004B235A"/>
    <w:rsid w:val="004B2925"/>
    <w:rsid w:val="004B3DF7"/>
    <w:rsid w:val="004B5EF6"/>
    <w:rsid w:val="004B6D7C"/>
    <w:rsid w:val="004B73C6"/>
    <w:rsid w:val="004B788C"/>
    <w:rsid w:val="004B7B96"/>
    <w:rsid w:val="004C14A8"/>
    <w:rsid w:val="004C331D"/>
    <w:rsid w:val="004C3718"/>
    <w:rsid w:val="004C3ED3"/>
    <w:rsid w:val="004C428F"/>
    <w:rsid w:val="004C4B09"/>
    <w:rsid w:val="004C4E11"/>
    <w:rsid w:val="004C5A58"/>
    <w:rsid w:val="004C69B7"/>
    <w:rsid w:val="004D0082"/>
    <w:rsid w:val="004D4E38"/>
    <w:rsid w:val="004D72BB"/>
    <w:rsid w:val="004D7D96"/>
    <w:rsid w:val="004E2738"/>
    <w:rsid w:val="004E3176"/>
    <w:rsid w:val="004E3C92"/>
    <w:rsid w:val="004E5B8C"/>
    <w:rsid w:val="004E77AC"/>
    <w:rsid w:val="004E78C6"/>
    <w:rsid w:val="004F00FD"/>
    <w:rsid w:val="004F2EB8"/>
    <w:rsid w:val="004F3F71"/>
    <w:rsid w:val="004F6EF3"/>
    <w:rsid w:val="004F6FCE"/>
    <w:rsid w:val="0050001B"/>
    <w:rsid w:val="005001D3"/>
    <w:rsid w:val="00500764"/>
    <w:rsid w:val="00500865"/>
    <w:rsid w:val="005012D6"/>
    <w:rsid w:val="00504165"/>
    <w:rsid w:val="00505094"/>
    <w:rsid w:val="005065B7"/>
    <w:rsid w:val="00507348"/>
    <w:rsid w:val="00510693"/>
    <w:rsid w:val="005117AD"/>
    <w:rsid w:val="00511A81"/>
    <w:rsid w:val="005120D3"/>
    <w:rsid w:val="00513FBF"/>
    <w:rsid w:val="00515E24"/>
    <w:rsid w:val="0051730A"/>
    <w:rsid w:val="00522BDE"/>
    <w:rsid w:val="0052369B"/>
    <w:rsid w:val="00523F4D"/>
    <w:rsid w:val="00527AAF"/>
    <w:rsid w:val="00531D95"/>
    <w:rsid w:val="0053215C"/>
    <w:rsid w:val="005332CF"/>
    <w:rsid w:val="00533423"/>
    <w:rsid w:val="00533A39"/>
    <w:rsid w:val="00534FFF"/>
    <w:rsid w:val="005357B2"/>
    <w:rsid w:val="005362AE"/>
    <w:rsid w:val="00537EAC"/>
    <w:rsid w:val="00540544"/>
    <w:rsid w:val="005427A0"/>
    <w:rsid w:val="00543787"/>
    <w:rsid w:val="0054399E"/>
    <w:rsid w:val="00544552"/>
    <w:rsid w:val="00544619"/>
    <w:rsid w:val="005446D2"/>
    <w:rsid w:val="005457BF"/>
    <w:rsid w:val="00547409"/>
    <w:rsid w:val="0054781D"/>
    <w:rsid w:val="00550E4A"/>
    <w:rsid w:val="00553604"/>
    <w:rsid w:val="0055462A"/>
    <w:rsid w:val="00555419"/>
    <w:rsid w:val="005564AB"/>
    <w:rsid w:val="0055662B"/>
    <w:rsid w:val="00556B7E"/>
    <w:rsid w:val="00561532"/>
    <w:rsid w:val="00565B51"/>
    <w:rsid w:val="00566198"/>
    <w:rsid w:val="005661C4"/>
    <w:rsid w:val="00567F4D"/>
    <w:rsid w:val="00570802"/>
    <w:rsid w:val="00570954"/>
    <w:rsid w:val="005717BF"/>
    <w:rsid w:val="0057642A"/>
    <w:rsid w:val="00577AF2"/>
    <w:rsid w:val="0058251E"/>
    <w:rsid w:val="005843EB"/>
    <w:rsid w:val="00585395"/>
    <w:rsid w:val="00586DF1"/>
    <w:rsid w:val="00587684"/>
    <w:rsid w:val="00587F66"/>
    <w:rsid w:val="00591992"/>
    <w:rsid w:val="00591B69"/>
    <w:rsid w:val="00592EFB"/>
    <w:rsid w:val="00595DEB"/>
    <w:rsid w:val="00596E2D"/>
    <w:rsid w:val="005970BB"/>
    <w:rsid w:val="00597CF4"/>
    <w:rsid w:val="005A2884"/>
    <w:rsid w:val="005A3EC1"/>
    <w:rsid w:val="005A408C"/>
    <w:rsid w:val="005A5B5C"/>
    <w:rsid w:val="005A5FBE"/>
    <w:rsid w:val="005A6F69"/>
    <w:rsid w:val="005B16E8"/>
    <w:rsid w:val="005B21FE"/>
    <w:rsid w:val="005B253E"/>
    <w:rsid w:val="005B2A6A"/>
    <w:rsid w:val="005B4390"/>
    <w:rsid w:val="005B43C6"/>
    <w:rsid w:val="005B469F"/>
    <w:rsid w:val="005B5597"/>
    <w:rsid w:val="005B5659"/>
    <w:rsid w:val="005C00B5"/>
    <w:rsid w:val="005C2813"/>
    <w:rsid w:val="005C7114"/>
    <w:rsid w:val="005C72EE"/>
    <w:rsid w:val="005C74C7"/>
    <w:rsid w:val="005C7D77"/>
    <w:rsid w:val="005D232F"/>
    <w:rsid w:val="005D30AB"/>
    <w:rsid w:val="005D6289"/>
    <w:rsid w:val="005D67D2"/>
    <w:rsid w:val="005D72B0"/>
    <w:rsid w:val="005D7763"/>
    <w:rsid w:val="005D7A7E"/>
    <w:rsid w:val="005E5BDF"/>
    <w:rsid w:val="005E79A2"/>
    <w:rsid w:val="005E7C0A"/>
    <w:rsid w:val="005F0034"/>
    <w:rsid w:val="005F1D14"/>
    <w:rsid w:val="005F2B5C"/>
    <w:rsid w:val="005F3745"/>
    <w:rsid w:val="005F3EF2"/>
    <w:rsid w:val="005F4692"/>
    <w:rsid w:val="006000E7"/>
    <w:rsid w:val="00602837"/>
    <w:rsid w:val="00603718"/>
    <w:rsid w:val="00605529"/>
    <w:rsid w:val="00607717"/>
    <w:rsid w:val="0061022E"/>
    <w:rsid w:val="00610A5A"/>
    <w:rsid w:val="00611E73"/>
    <w:rsid w:val="006132D1"/>
    <w:rsid w:val="0061787C"/>
    <w:rsid w:val="006226DA"/>
    <w:rsid w:val="006241F6"/>
    <w:rsid w:val="00625172"/>
    <w:rsid w:val="006264FF"/>
    <w:rsid w:val="006278A3"/>
    <w:rsid w:val="00630B4B"/>
    <w:rsid w:val="00630F42"/>
    <w:rsid w:val="00631931"/>
    <w:rsid w:val="00631ABC"/>
    <w:rsid w:val="006322C1"/>
    <w:rsid w:val="00633CC6"/>
    <w:rsid w:val="00634CC5"/>
    <w:rsid w:val="00635276"/>
    <w:rsid w:val="006378BF"/>
    <w:rsid w:val="00637D6C"/>
    <w:rsid w:val="00637F36"/>
    <w:rsid w:val="00640FED"/>
    <w:rsid w:val="0064209E"/>
    <w:rsid w:val="00642117"/>
    <w:rsid w:val="006455A5"/>
    <w:rsid w:val="006470B3"/>
    <w:rsid w:val="00650124"/>
    <w:rsid w:val="0065026C"/>
    <w:rsid w:val="0065096D"/>
    <w:rsid w:val="0065225F"/>
    <w:rsid w:val="00653262"/>
    <w:rsid w:val="006568D0"/>
    <w:rsid w:val="0065795C"/>
    <w:rsid w:val="00663328"/>
    <w:rsid w:val="00663871"/>
    <w:rsid w:val="006648CE"/>
    <w:rsid w:val="00665860"/>
    <w:rsid w:val="006658DB"/>
    <w:rsid w:val="0066594C"/>
    <w:rsid w:val="00665D0F"/>
    <w:rsid w:val="006678EB"/>
    <w:rsid w:val="00667EB9"/>
    <w:rsid w:val="00671063"/>
    <w:rsid w:val="0067250F"/>
    <w:rsid w:val="006725C2"/>
    <w:rsid w:val="0067340C"/>
    <w:rsid w:val="00673D77"/>
    <w:rsid w:val="00674308"/>
    <w:rsid w:val="006743B6"/>
    <w:rsid w:val="00677B36"/>
    <w:rsid w:val="00680136"/>
    <w:rsid w:val="0068154B"/>
    <w:rsid w:val="006815C7"/>
    <w:rsid w:val="00683FA9"/>
    <w:rsid w:val="00684C3E"/>
    <w:rsid w:val="00686649"/>
    <w:rsid w:val="00691AEF"/>
    <w:rsid w:val="00692E18"/>
    <w:rsid w:val="006931DD"/>
    <w:rsid w:val="006942F5"/>
    <w:rsid w:val="006959D5"/>
    <w:rsid w:val="00696F5A"/>
    <w:rsid w:val="00697375"/>
    <w:rsid w:val="006A07FE"/>
    <w:rsid w:val="006A086A"/>
    <w:rsid w:val="006A3F3F"/>
    <w:rsid w:val="006A4BE6"/>
    <w:rsid w:val="006B0DC9"/>
    <w:rsid w:val="006B1CA5"/>
    <w:rsid w:val="006B1D7D"/>
    <w:rsid w:val="006B281F"/>
    <w:rsid w:val="006B3116"/>
    <w:rsid w:val="006B3304"/>
    <w:rsid w:val="006B42CF"/>
    <w:rsid w:val="006B43A2"/>
    <w:rsid w:val="006B4850"/>
    <w:rsid w:val="006C12C2"/>
    <w:rsid w:val="006C2ACD"/>
    <w:rsid w:val="006C59BB"/>
    <w:rsid w:val="006C616D"/>
    <w:rsid w:val="006C67BE"/>
    <w:rsid w:val="006C7CEE"/>
    <w:rsid w:val="006D0C97"/>
    <w:rsid w:val="006D1270"/>
    <w:rsid w:val="006D1A95"/>
    <w:rsid w:val="006D4EBA"/>
    <w:rsid w:val="006D5F7B"/>
    <w:rsid w:val="006D75FF"/>
    <w:rsid w:val="006E0349"/>
    <w:rsid w:val="006E2550"/>
    <w:rsid w:val="006E347A"/>
    <w:rsid w:val="006E3D32"/>
    <w:rsid w:val="006E6AB7"/>
    <w:rsid w:val="006E6C97"/>
    <w:rsid w:val="006E6C9F"/>
    <w:rsid w:val="006F17F1"/>
    <w:rsid w:val="006F28E7"/>
    <w:rsid w:val="006F34A3"/>
    <w:rsid w:val="006F5081"/>
    <w:rsid w:val="006F5310"/>
    <w:rsid w:val="006F78DF"/>
    <w:rsid w:val="007011C7"/>
    <w:rsid w:val="00701E9F"/>
    <w:rsid w:val="00702CBB"/>
    <w:rsid w:val="00704A97"/>
    <w:rsid w:val="00710507"/>
    <w:rsid w:val="007110B8"/>
    <w:rsid w:val="00711647"/>
    <w:rsid w:val="00711904"/>
    <w:rsid w:val="00714531"/>
    <w:rsid w:val="00715345"/>
    <w:rsid w:val="007153A0"/>
    <w:rsid w:val="0071591E"/>
    <w:rsid w:val="007175AD"/>
    <w:rsid w:val="00721BA6"/>
    <w:rsid w:val="007230B2"/>
    <w:rsid w:val="00723EAC"/>
    <w:rsid w:val="00723F60"/>
    <w:rsid w:val="007249E9"/>
    <w:rsid w:val="00725368"/>
    <w:rsid w:val="00725C72"/>
    <w:rsid w:val="00726A1D"/>
    <w:rsid w:val="007273E5"/>
    <w:rsid w:val="00730936"/>
    <w:rsid w:val="007329F4"/>
    <w:rsid w:val="007339A6"/>
    <w:rsid w:val="00733BD1"/>
    <w:rsid w:val="00735FCC"/>
    <w:rsid w:val="007367FE"/>
    <w:rsid w:val="00737B53"/>
    <w:rsid w:val="007405DD"/>
    <w:rsid w:val="007406A1"/>
    <w:rsid w:val="0074082A"/>
    <w:rsid w:val="00741316"/>
    <w:rsid w:val="00741DA7"/>
    <w:rsid w:val="00744098"/>
    <w:rsid w:val="00744813"/>
    <w:rsid w:val="00745BBE"/>
    <w:rsid w:val="007463F6"/>
    <w:rsid w:val="00747983"/>
    <w:rsid w:val="0075126B"/>
    <w:rsid w:val="0075191D"/>
    <w:rsid w:val="007528AF"/>
    <w:rsid w:val="007531D7"/>
    <w:rsid w:val="00753943"/>
    <w:rsid w:val="00754781"/>
    <w:rsid w:val="00755A1E"/>
    <w:rsid w:val="00756F14"/>
    <w:rsid w:val="007604B9"/>
    <w:rsid w:val="00761CC1"/>
    <w:rsid w:val="007624C5"/>
    <w:rsid w:val="0076291A"/>
    <w:rsid w:val="00765A43"/>
    <w:rsid w:val="007661C8"/>
    <w:rsid w:val="0076745E"/>
    <w:rsid w:val="00770267"/>
    <w:rsid w:val="0077102F"/>
    <w:rsid w:val="00773354"/>
    <w:rsid w:val="00773606"/>
    <w:rsid w:val="00776B98"/>
    <w:rsid w:val="00777519"/>
    <w:rsid w:val="00781498"/>
    <w:rsid w:val="007828A9"/>
    <w:rsid w:val="00783503"/>
    <w:rsid w:val="0078541C"/>
    <w:rsid w:val="00786E3A"/>
    <w:rsid w:val="00786EA7"/>
    <w:rsid w:val="007900C8"/>
    <w:rsid w:val="00791592"/>
    <w:rsid w:val="00794CD8"/>
    <w:rsid w:val="00795351"/>
    <w:rsid w:val="00796A98"/>
    <w:rsid w:val="00797571"/>
    <w:rsid w:val="00797977"/>
    <w:rsid w:val="00797BE8"/>
    <w:rsid w:val="007A0BAC"/>
    <w:rsid w:val="007A4455"/>
    <w:rsid w:val="007A70D5"/>
    <w:rsid w:val="007B21F0"/>
    <w:rsid w:val="007B2ACC"/>
    <w:rsid w:val="007B42F7"/>
    <w:rsid w:val="007B6847"/>
    <w:rsid w:val="007C0B04"/>
    <w:rsid w:val="007C3288"/>
    <w:rsid w:val="007C3343"/>
    <w:rsid w:val="007C35F9"/>
    <w:rsid w:val="007C3B57"/>
    <w:rsid w:val="007C4E89"/>
    <w:rsid w:val="007C56D8"/>
    <w:rsid w:val="007C58B6"/>
    <w:rsid w:val="007C7B6A"/>
    <w:rsid w:val="007D04F6"/>
    <w:rsid w:val="007D0EE9"/>
    <w:rsid w:val="007D152B"/>
    <w:rsid w:val="007D1C98"/>
    <w:rsid w:val="007D22A6"/>
    <w:rsid w:val="007D2517"/>
    <w:rsid w:val="007D2662"/>
    <w:rsid w:val="007D44F9"/>
    <w:rsid w:val="007D625C"/>
    <w:rsid w:val="007E0337"/>
    <w:rsid w:val="007E149D"/>
    <w:rsid w:val="007E16A9"/>
    <w:rsid w:val="007E16E5"/>
    <w:rsid w:val="007E18CE"/>
    <w:rsid w:val="007E1DA2"/>
    <w:rsid w:val="007E2326"/>
    <w:rsid w:val="007E2FD1"/>
    <w:rsid w:val="007E39CC"/>
    <w:rsid w:val="007E4383"/>
    <w:rsid w:val="007E4637"/>
    <w:rsid w:val="007F0C90"/>
    <w:rsid w:val="007F3077"/>
    <w:rsid w:val="007F3407"/>
    <w:rsid w:val="007F35EF"/>
    <w:rsid w:val="007F3C99"/>
    <w:rsid w:val="007F4325"/>
    <w:rsid w:val="007F6457"/>
    <w:rsid w:val="007F6C9B"/>
    <w:rsid w:val="008000C0"/>
    <w:rsid w:val="008042FC"/>
    <w:rsid w:val="0080662A"/>
    <w:rsid w:val="008079F7"/>
    <w:rsid w:val="008106EE"/>
    <w:rsid w:val="008108B0"/>
    <w:rsid w:val="00811683"/>
    <w:rsid w:val="008117F0"/>
    <w:rsid w:val="00812630"/>
    <w:rsid w:val="0081310E"/>
    <w:rsid w:val="0081413F"/>
    <w:rsid w:val="0081500E"/>
    <w:rsid w:val="008165AE"/>
    <w:rsid w:val="00820E61"/>
    <w:rsid w:val="00821014"/>
    <w:rsid w:val="00821565"/>
    <w:rsid w:val="00823CAE"/>
    <w:rsid w:val="008260B0"/>
    <w:rsid w:val="008277FA"/>
    <w:rsid w:val="008303ED"/>
    <w:rsid w:val="00830486"/>
    <w:rsid w:val="008310F3"/>
    <w:rsid w:val="0083137C"/>
    <w:rsid w:val="00831389"/>
    <w:rsid w:val="00831A20"/>
    <w:rsid w:val="00833E84"/>
    <w:rsid w:val="008354D0"/>
    <w:rsid w:val="00835FCF"/>
    <w:rsid w:val="008372CD"/>
    <w:rsid w:val="00840ECD"/>
    <w:rsid w:val="00841A4B"/>
    <w:rsid w:val="00847700"/>
    <w:rsid w:val="00847EC8"/>
    <w:rsid w:val="00850818"/>
    <w:rsid w:val="0085180A"/>
    <w:rsid w:val="008530BE"/>
    <w:rsid w:val="00853B9F"/>
    <w:rsid w:val="008550E2"/>
    <w:rsid w:val="00855ACF"/>
    <w:rsid w:val="008578D9"/>
    <w:rsid w:val="00860134"/>
    <w:rsid w:val="0086115B"/>
    <w:rsid w:val="008614EE"/>
    <w:rsid w:val="00862F0F"/>
    <w:rsid w:val="00862F7F"/>
    <w:rsid w:val="00863497"/>
    <w:rsid w:val="008646AE"/>
    <w:rsid w:val="0086588F"/>
    <w:rsid w:val="00865BE8"/>
    <w:rsid w:val="00865E8B"/>
    <w:rsid w:val="00867A66"/>
    <w:rsid w:val="00870EEF"/>
    <w:rsid w:val="00870F35"/>
    <w:rsid w:val="00871B94"/>
    <w:rsid w:val="00874E22"/>
    <w:rsid w:val="00875418"/>
    <w:rsid w:val="00876C6A"/>
    <w:rsid w:val="00877391"/>
    <w:rsid w:val="00877805"/>
    <w:rsid w:val="00877A54"/>
    <w:rsid w:val="008817AA"/>
    <w:rsid w:val="00883044"/>
    <w:rsid w:val="00883226"/>
    <w:rsid w:val="00884DFC"/>
    <w:rsid w:val="00885E70"/>
    <w:rsid w:val="00886A3C"/>
    <w:rsid w:val="00886E42"/>
    <w:rsid w:val="00890747"/>
    <w:rsid w:val="008922CF"/>
    <w:rsid w:val="008946DD"/>
    <w:rsid w:val="00895B3B"/>
    <w:rsid w:val="00895F25"/>
    <w:rsid w:val="00897F26"/>
    <w:rsid w:val="008A0BE4"/>
    <w:rsid w:val="008A164E"/>
    <w:rsid w:val="008A1CAE"/>
    <w:rsid w:val="008A1DA0"/>
    <w:rsid w:val="008A5049"/>
    <w:rsid w:val="008A7B4B"/>
    <w:rsid w:val="008A7F97"/>
    <w:rsid w:val="008B0C9E"/>
    <w:rsid w:val="008B3173"/>
    <w:rsid w:val="008B4032"/>
    <w:rsid w:val="008B4AD9"/>
    <w:rsid w:val="008B5464"/>
    <w:rsid w:val="008B6D34"/>
    <w:rsid w:val="008B71F8"/>
    <w:rsid w:val="008B720D"/>
    <w:rsid w:val="008C21BA"/>
    <w:rsid w:val="008C34D3"/>
    <w:rsid w:val="008C5C96"/>
    <w:rsid w:val="008C63F6"/>
    <w:rsid w:val="008C6CDA"/>
    <w:rsid w:val="008C6D54"/>
    <w:rsid w:val="008C6D69"/>
    <w:rsid w:val="008C6F92"/>
    <w:rsid w:val="008C7CDF"/>
    <w:rsid w:val="008D0C11"/>
    <w:rsid w:val="008D1400"/>
    <w:rsid w:val="008D17B1"/>
    <w:rsid w:val="008D56A8"/>
    <w:rsid w:val="008D5F49"/>
    <w:rsid w:val="008D74D9"/>
    <w:rsid w:val="008E047A"/>
    <w:rsid w:val="008E0F94"/>
    <w:rsid w:val="008E1759"/>
    <w:rsid w:val="008E1E23"/>
    <w:rsid w:val="008F0091"/>
    <w:rsid w:val="008F3CCA"/>
    <w:rsid w:val="008F545C"/>
    <w:rsid w:val="008F5587"/>
    <w:rsid w:val="008F5BDC"/>
    <w:rsid w:val="008F5C1A"/>
    <w:rsid w:val="008F672A"/>
    <w:rsid w:val="008F6CA2"/>
    <w:rsid w:val="00901BF6"/>
    <w:rsid w:val="009025E4"/>
    <w:rsid w:val="00902D94"/>
    <w:rsid w:val="00903222"/>
    <w:rsid w:val="00903C11"/>
    <w:rsid w:val="00903CF7"/>
    <w:rsid w:val="00904463"/>
    <w:rsid w:val="009051A5"/>
    <w:rsid w:val="009057EF"/>
    <w:rsid w:val="0091397E"/>
    <w:rsid w:val="00914FC5"/>
    <w:rsid w:val="00915461"/>
    <w:rsid w:val="00924268"/>
    <w:rsid w:val="0092465F"/>
    <w:rsid w:val="00925844"/>
    <w:rsid w:val="0092654E"/>
    <w:rsid w:val="009309AD"/>
    <w:rsid w:val="00932CFE"/>
    <w:rsid w:val="00933F0E"/>
    <w:rsid w:val="00934723"/>
    <w:rsid w:val="0093502A"/>
    <w:rsid w:val="009353F7"/>
    <w:rsid w:val="00936802"/>
    <w:rsid w:val="00937C39"/>
    <w:rsid w:val="009423AC"/>
    <w:rsid w:val="00943988"/>
    <w:rsid w:val="0094437E"/>
    <w:rsid w:val="009445DD"/>
    <w:rsid w:val="00945A08"/>
    <w:rsid w:val="00945E1F"/>
    <w:rsid w:val="009477A9"/>
    <w:rsid w:val="00950B57"/>
    <w:rsid w:val="009515CA"/>
    <w:rsid w:val="00952679"/>
    <w:rsid w:val="00952C01"/>
    <w:rsid w:val="00953D51"/>
    <w:rsid w:val="00953F13"/>
    <w:rsid w:val="00956510"/>
    <w:rsid w:val="00956817"/>
    <w:rsid w:val="00960DD2"/>
    <w:rsid w:val="00966FE3"/>
    <w:rsid w:val="00971796"/>
    <w:rsid w:val="00971845"/>
    <w:rsid w:val="009737BA"/>
    <w:rsid w:val="009757BC"/>
    <w:rsid w:val="0098039D"/>
    <w:rsid w:val="0098169F"/>
    <w:rsid w:val="0098272D"/>
    <w:rsid w:val="0098331E"/>
    <w:rsid w:val="00984AA1"/>
    <w:rsid w:val="0098564A"/>
    <w:rsid w:val="00986906"/>
    <w:rsid w:val="00986F55"/>
    <w:rsid w:val="009879B2"/>
    <w:rsid w:val="00990D3B"/>
    <w:rsid w:val="00991CC6"/>
    <w:rsid w:val="009A0075"/>
    <w:rsid w:val="009A2606"/>
    <w:rsid w:val="009A333E"/>
    <w:rsid w:val="009A4763"/>
    <w:rsid w:val="009A5DA0"/>
    <w:rsid w:val="009A6683"/>
    <w:rsid w:val="009A6787"/>
    <w:rsid w:val="009A742D"/>
    <w:rsid w:val="009A79A8"/>
    <w:rsid w:val="009B1D39"/>
    <w:rsid w:val="009B1F75"/>
    <w:rsid w:val="009B434E"/>
    <w:rsid w:val="009C148B"/>
    <w:rsid w:val="009C1A02"/>
    <w:rsid w:val="009C4E0E"/>
    <w:rsid w:val="009C56AD"/>
    <w:rsid w:val="009C7FFB"/>
    <w:rsid w:val="009D06AB"/>
    <w:rsid w:val="009D2B15"/>
    <w:rsid w:val="009D4405"/>
    <w:rsid w:val="009D56B2"/>
    <w:rsid w:val="009D6430"/>
    <w:rsid w:val="009D7468"/>
    <w:rsid w:val="009E084A"/>
    <w:rsid w:val="009E6E4D"/>
    <w:rsid w:val="009F19DF"/>
    <w:rsid w:val="009F222A"/>
    <w:rsid w:val="009F3CA9"/>
    <w:rsid w:val="009F4344"/>
    <w:rsid w:val="009F55E1"/>
    <w:rsid w:val="009F6687"/>
    <w:rsid w:val="009F7F41"/>
    <w:rsid w:val="00A0276B"/>
    <w:rsid w:val="00A03560"/>
    <w:rsid w:val="00A03A4F"/>
    <w:rsid w:val="00A0594C"/>
    <w:rsid w:val="00A0595F"/>
    <w:rsid w:val="00A076D9"/>
    <w:rsid w:val="00A110CF"/>
    <w:rsid w:val="00A11542"/>
    <w:rsid w:val="00A11902"/>
    <w:rsid w:val="00A1416B"/>
    <w:rsid w:val="00A144C1"/>
    <w:rsid w:val="00A21439"/>
    <w:rsid w:val="00A24677"/>
    <w:rsid w:val="00A269B5"/>
    <w:rsid w:val="00A26EDE"/>
    <w:rsid w:val="00A27685"/>
    <w:rsid w:val="00A30563"/>
    <w:rsid w:val="00A325C1"/>
    <w:rsid w:val="00A328F2"/>
    <w:rsid w:val="00A35E4D"/>
    <w:rsid w:val="00A35F96"/>
    <w:rsid w:val="00A361F6"/>
    <w:rsid w:val="00A3647B"/>
    <w:rsid w:val="00A407EF"/>
    <w:rsid w:val="00A42700"/>
    <w:rsid w:val="00A43D51"/>
    <w:rsid w:val="00A45CCB"/>
    <w:rsid w:val="00A470C1"/>
    <w:rsid w:val="00A5084F"/>
    <w:rsid w:val="00A51EA7"/>
    <w:rsid w:val="00A5410B"/>
    <w:rsid w:val="00A5462B"/>
    <w:rsid w:val="00A54CF8"/>
    <w:rsid w:val="00A55C52"/>
    <w:rsid w:val="00A55FA8"/>
    <w:rsid w:val="00A600D2"/>
    <w:rsid w:val="00A607EF"/>
    <w:rsid w:val="00A608E2"/>
    <w:rsid w:val="00A618EB"/>
    <w:rsid w:val="00A62176"/>
    <w:rsid w:val="00A629A6"/>
    <w:rsid w:val="00A63418"/>
    <w:rsid w:val="00A63629"/>
    <w:rsid w:val="00A6491C"/>
    <w:rsid w:val="00A64E35"/>
    <w:rsid w:val="00A66760"/>
    <w:rsid w:val="00A67126"/>
    <w:rsid w:val="00A67262"/>
    <w:rsid w:val="00A70BE4"/>
    <w:rsid w:val="00A741FD"/>
    <w:rsid w:val="00A743FD"/>
    <w:rsid w:val="00A754A0"/>
    <w:rsid w:val="00A83DD0"/>
    <w:rsid w:val="00A840AB"/>
    <w:rsid w:val="00A84215"/>
    <w:rsid w:val="00A84B4C"/>
    <w:rsid w:val="00A852BB"/>
    <w:rsid w:val="00A91885"/>
    <w:rsid w:val="00A926C8"/>
    <w:rsid w:val="00A9307D"/>
    <w:rsid w:val="00A93515"/>
    <w:rsid w:val="00A95984"/>
    <w:rsid w:val="00A966AF"/>
    <w:rsid w:val="00A96D39"/>
    <w:rsid w:val="00AA10CF"/>
    <w:rsid w:val="00AA19C8"/>
    <w:rsid w:val="00AA429D"/>
    <w:rsid w:val="00AA51BF"/>
    <w:rsid w:val="00AA55C4"/>
    <w:rsid w:val="00AB4218"/>
    <w:rsid w:val="00AB48CC"/>
    <w:rsid w:val="00AB6BC2"/>
    <w:rsid w:val="00AB7B22"/>
    <w:rsid w:val="00AC0F4B"/>
    <w:rsid w:val="00AC2D37"/>
    <w:rsid w:val="00AC3A60"/>
    <w:rsid w:val="00AC3DC2"/>
    <w:rsid w:val="00AC4371"/>
    <w:rsid w:val="00AC56B7"/>
    <w:rsid w:val="00AC583E"/>
    <w:rsid w:val="00AC6489"/>
    <w:rsid w:val="00AC6AD6"/>
    <w:rsid w:val="00AC768B"/>
    <w:rsid w:val="00AC7B41"/>
    <w:rsid w:val="00AC7FAF"/>
    <w:rsid w:val="00AD241A"/>
    <w:rsid w:val="00AD251A"/>
    <w:rsid w:val="00AD3028"/>
    <w:rsid w:val="00AD4250"/>
    <w:rsid w:val="00AD5156"/>
    <w:rsid w:val="00AD749F"/>
    <w:rsid w:val="00AD7CC9"/>
    <w:rsid w:val="00AE3CC0"/>
    <w:rsid w:val="00AE3DD8"/>
    <w:rsid w:val="00AE48D2"/>
    <w:rsid w:val="00AE5993"/>
    <w:rsid w:val="00AE62FC"/>
    <w:rsid w:val="00AF0924"/>
    <w:rsid w:val="00AF4AEF"/>
    <w:rsid w:val="00AF70A0"/>
    <w:rsid w:val="00AF7280"/>
    <w:rsid w:val="00B0177A"/>
    <w:rsid w:val="00B02251"/>
    <w:rsid w:val="00B036A8"/>
    <w:rsid w:val="00B05D04"/>
    <w:rsid w:val="00B06F62"/>
    <w:rsid w:val="00B07DC6"/>
    <w:rsid w:val="00B10B45"/>
    <w:rsid w:val="00B1179C"/>
    <w:rsid w:val="00B124D9"/>
    <w:rsid w:val="00B15375"/>
    <w:rsid w:val="00B1602E"/>
    <w:rsid w:val="00B22E5D"/>
    <w:rsid w:val="00B22FF7"/>
    <w:rsid w:val="00B23B88"/>
    <w:rsid w:val="00B25C63"/>
    <w:rsid w:val="00B25EA7"/>
    <w:rsid w:val="00B2772E"/>
    <w:rsid w:val="00B31405"/>
    <w:rsid w:val="00B3174D"/>
    <w:rsid w:val="00B31936"/>
    <w:rsid w:val="00B3442F"/>
    <w:rsid w:val="00B37A6D"/>
    <w:rsid w:val="00B40845"/>
    <w:rsid w:val="00B40C70"/>
    <w:rsid w:val="00B4141F"/>
    <w:rsid w:val="00B41A72"/>
    <w:rsid w:val="00B41AED"/>
    <w:rsid w:val="00B41BBD"/>
    <w:rsid w:val="00B44AA0"/>
    <w:rsid w:val="00B45F3E"/>
    <w:rsid w:val="00B50164"/>
    <w:rsid w:val="00B509F0"/>
    <w:rsid w:val="00B514FF"/>
    <w:rsid w:val="00B515EE"/>
    <w:rsid w:val="00B536C7"/>
    <w:rsid w:val="00B54E9C"/>
    <w:rsid w:val="00B568D8"/>
    <w:rsid w:val="00B57C02"/>
    <w:rsid w:val="00B640C2"/>
    <w:rsid w:val="00B64F1F"/>
    <w:rsid w:val="00B67247"/>
    <w:rsid w:val="00B7014B"/>
    <w:rsid w:val="00B72C16"/>
    <w:rsid w:val="00B76905"/>
    <w:rsid w:val="00B772D1"/>
    <w:rsid w:val="00B77AC3"/>
    <w:rsid w:val="00B77E57"/>
    <w:rsid w:val="00B83F86"/>
    <w:rsid w:val="00B84E55"/>
    <w:rsid w:val="00B8612B"/>
    <w:rsid w:val="00B8622F"/>
    <w:rsid w:val="00B86FDA"/>
    <w:rsid w:val="00B959E1"/>
    <w:rsid w:val="00B96D12"/>
    <w:rsid w:val="00BA1565"/>
    <w:rsid w:val="00BA242F"/>
    <w:rsid w:val="00BA2833"/>
    <w:rsid w:val="00BA3799"/>
    <w:rsid w:val="00BA5E74"/>
    <w:rsid w:val="00BA626C"/>
    <w:rsid w:val="00BA6925"/>
    <w:rsid w:val="00BA7BE4"/>
    <w:rsid w:val="00BB4FD6"/>
    <w:rsid w:val="00BB54F3"/>
    <w:rsid w:val="00BB6A9C"/>
    <w:rsid w:val="00BC1309"/>
    <w:rsid w:val="00BC1F87"/>
    <w:rsid w:val="00BC7536"/>
    <w:rsid w:val="00BC7AD4"/>
    <w:rsid w:val="00BC7C85"/>
    <w:rsid w:val="00BD0D99"/>
    <w:rsid w:val="00BD1918"/>
    <w:rsid w:val="00BD22E0"/>
    <w:rsid w:val="00BD283A"/>
    <w:rsid w:val="00BD3550"/>
    <w:rsid w:val="00BE0C15"/>
    <w:rsid w:val="00BE274C"/>
    <w:rsid w:val="00BE36D5"/>
    <w:rsid w:val="00BE4742"/>
    <w:rsid w:val="00BE515E"/>
    <w:rsid w:val="00BE7B0C"/>
    <w:rsid w:val="00BF1C64"/>
    <w:rsid w:val="00BF25AE"/>
    <w:rsid w:val="00BF4862"/>
    <w:rsid w:val="00BF4C3F"/>
    <w:rsid w:val="00BF4E91"/>
    <w:rsid w:val="00BF5974"/>
    <w:rsid w:val="00BF5C7F"/>
    <w:rsid w:val="00BF6CB1"/>
    <w:rsid w:val="00C030FB"/>
    <w:rsid w:val="00C03892"/>
    <w:rsid w:val="00C05A9E"/>
    <w:rsid w:val="00C05E04"/>
    <w:rsid w:val="00C0779E"/>
    <w:rsid w:val="00C07EA7"/>
    <w:rsid w:val="00C12443"/>
    <w:rsid w:val="00C15A31"/>
    <w:rsid w:val="00C16478"/>
    <w:rsid w:val="00C16CAF"/>
    <w:rsid w:val="00C174EE"/>
    <w:rsid w:val="00C17A95"/>
    <w:rsid w:val="00C201D3"/>
    <w:rsid w:val="00C2089A"/>
    <w:rsid w:val="00C2118E"/>
    <w:rsid w:val="00C22713"/>
    <w:rsid w:val="00C227AF"/>
    <w:rsid w:val="00C22A8A"/>
    <w:rsid w:val="00C23D0D"/>
    <w:rsid w:val="00C25667"/>
    <w:rsid w:val="00C2771A"/>
    <w:rsid w:val="00C30212"/>
    <w:rsid w:val="00C302C7"/>
    <w:rsid w:val="00C32BBF"/>
    <w:rsid w:val="00C33FED"/>
    <w:rsid w:val="00C347F3"/>
    <w:rsid w:val="00C35780"/>
    <w:rsid w:val="00C35F31"/>
    <w:rsid w:val="00C37944"/>
    <w:rsid w:val="00C37E0F"/>
    <w:rsid w:val="00C42789"/>
    <w:rsid w:val="00C4372F"/>
    <w:rsid w:val="00C44199"/>
    <w:rsid w:val="00C4450B"/>
    <w:rsid w:val="00C449C4"/>
    <w:rsid w:val="00C4501E"/>
    <w:rsid w:val="00C4520F"/>
    <w:rsid w:val="00C515A3"/>
    <w:rsid w:val="00C54BE4"/>
    <w:rsid w:val="00C55442"/>
    <w:rsid w:val="00C56D72"/>
    <w:rsid w:val="00C61D14"/>
    <w:rsid w:val="00C623B6"/>
    <w:rsid w:val="00C62755"/>
    <w:rsid w:val="00C6347A"/>
    <w:rsid w:val="00C63CCF"/>
    <w:rsid w:val="00C63E72"/>
    <w:rsid w:val="00C64475"/>
    <w:rsid w:val="00C64F4F"/>
    <w:rsid w:val="00C667B9"/>
    <w:rsid w:val="00C7020A"/>
    <w:rsid w:val="00C71291"/>
    <w:rsid w:val="00C7329A"/>
    <w:rsid w:val="00C76242"/>
    <w:rsid w:val="00C76906"/>
    <w:rsid w:val="00C76BD9"/>
    <w:rsid w:val="00C77A41"/>
    <w:rsid w:val="00C802BA"/>
    <w:rsid w:val="00C80961"/>
    <w:rsid w:val="00C81121"/>
    <w:rsid w:val="00C83ED1"/>
    <w:rsid w:val="00C8670D"/>
    <w:rsid w:val="00C868F4"/>
    <w:rsid w:val="00C86A68"/>
    <w:rsid w:val="00C941E7"/>
    <w:rsid w:val="00C951CF"/>
    <w:rsid w:val="00C97BF1"/>
    <w:rsid w:val="00CA0A1A"/>
    <w:rsid w:val="00CA2BF1"/>
    <w:rsid w:val="00CA6399"/>
    <w:rsid w:val="00CA679B"/>
    <w:rsid w:val="00CA6A8A"/>
    <w:rsid w:val="00CA7C51"/>
    <w:rsid w:val="00CB0668"/>
    <w:rsid w:val="00CB0AF5"/>
    <w:rsid w:val="00CB185F"/>
    <w:rsid w:val="00CB1BEA"/>
    <w:rsid w:val="00CB1EBE"/>
    <w:rsid w:val="00CB21E9"/>
    <w:rsid w:val="00CB2C3E"/>
    <w:rsid w:val="00CC19B1"/>
    <w:rsid w:val="00CC2569"/>
    <w:rsid w:val="00CC621F"/>
    <w:rsid w:val="00CC7E1C"/>
    <w:rsid w:val="00CD0CFF"/>
    <w:rsid w:val="00CD0F6E"/>
    <w:rsid w:val="00CD105D"/>
    <w:rsid w:val="00CD1566"/>
    <w:rsid w:val="00CD2A74"/>
    <w:rsid w:val="00CD329C"/>
    <w:rsid w:val="00CD32FE"/>
    <w:rsid w:val="00CD3EAE"/>
    <w:rsid w:val="00CD446F"/>
    <w:rsid w:val="00CD4C85"/>
    <w:rsid w:val="00CD5E07"/>
    <w:rsid w:val="00CD6AA1"/>
    <w:rsid w:val="00CE1FB6"/>
    <w:rsid w:val="00CE301F"/>
    <w:rsid w:val="00CE5FC7"/>
    <w:rsid w:val="00CE634B"/>
    <w:rsid w:val="00CE7B3F"/>
    <w:rsid w:val="00CF1F1F"/>
    <w:rsid w:val="00CF5371"/>
    <w:rsid w:val="00CF75E8"/>
    <w:rsid w:val="00CF7CFB"/>
    <w:rsid w:val="00D01299"/>
    <w:rsid w:val="00D0277D"/>
    <w:rsid w:val="00D03503"/>
    <w:rsid w:val="00D0501B"/>
    <w:rsid w:val="00D0544E"/>
    <w:rsid w:val="00D05C31"/>
    <w:rsid w:val="00D10350"/>
    <w:rsid w:val="00D11155"/>
    <w:rsid w:val="00D1237C"/>
    <w:rsid w:val="00D1641A"/>
    <w:rsid w:val="00D16A74"/>
    <w:rsid w:val="00D17301"/>
    <w:rsid w:val="00D2224E"/>
    <w:rsid w:val="00D22570"/>
    <w:rsid w:val="00D23653"/>
    <w:rsid w:val="00D260E2"/>
    <w:rsid w:val="00D26FA8"/>
    <w:rsid w:val="00D338A6"/>
    <w:rsid w:val="00D33D80"/>
    <w:rsid w:val="00D34342"/>
    <w:rsid w:val="00D3532D"/>
    <w:rsid w:val="00D3660E"/>
    <w:rsid w:val="00D4035B"/>
    <w:rsid w:val="00D40442"/>
    <w:rsid w:val="00D4112E"/>
    <w:rsid w:val="00D41FE3"/>
    <w:rsid w:val="00D4221C"/>
    <w:rsid w:val="00D43845"/>
    <w:rsid w:val="00D4540E"/>
    <w:rsid w:val="00D46C64"/>
    <w:rsid w:val="00D51A9C"/>
    <w:rsid w:val="00D51BB1"/>
    <w:rsid w:val="00D5283E"/>
    <w:rsid w:val="00D559DB"/>
    <w:rsid w:val="00D56AF0"/>
    <w:rsid w:val="00D5763B"/>
    <w:rsid w:val="00D57E77"/>
    <w:rsid w:val="00D60EF7"/>
    <w:rsid w:val="00D6207A"/>
    <w:rsid w:val="00D646B5"/>
    <w:rsid w:val="00D64E52"/>
    <w:rsid w:val="00D6635E"/>
    <w:rsid w:val="00D66CDB"/>
    <w:rsid w:val="00D70679"/>
    <w:rsid w:val="00D72717"/>
    <w:rsid w:val="00D72E28"/>
    <w:rsid w:val="00D733CF"/>
    <w:rsid w:val="00D74F15"/>
    <w:rsid w:val="00D7777A"/>
    <w:rsid w:val="00D80B41"/>
    <w:rsid w:val="00D82769"/>
    <w:rsid w:val="00D8319A"/>
    <w:rsid w:val="00D83BB6"/>
    <w:rsid w:val="00D843E2"/>
    <w:rsid w:val="00D85A77"/>
    <w:rsid w:val="00D86B55"/>
    <w:rsid w:val="00D877BE"/>
    <w:rsid w:val="00D92EA3"/>
    <w:rsid w:val="00D9325C"/>
    <w:rsid w:val="00D94A02"/>
    <w:rsid w:val="00DA04B2"/>
    <w:rsid w:val="00DA1F3E"/>
    <w:rsid w:val="00DA2252"/>
    <w:rsid w:val="00DA2290"/>
    <w:rsid w:val="00DA5EE6"/>
    <w:rsid w:val="00DA7164"/>
    <w:rsid w:val="00DA7195"/>
    <w:rsid w:val="00DA7CE4"/>
    <w:rsid w:val="00DB2510"/>
    <w:rsid w:val="00DB2B47"/>
    <w:rsid w:val="00DB3700"/>
    <w:rsid w:val="00DB3990"/>
    <w:rsid w:val="00DB409B"/>
    <w:rsid w:val="00DB53FE"/>
    <w:rsid w:val="00DB6AC8"/>
    <w:rsid w:val="00DB75AA"/>
    <w:rsid w:val="00DB7B3E"/>
    <w:rsid w:val="00DC0DD5"/>
    <w:rsid w:val="00DC20A2"/>
    <w:rsid w:val="00DC23C3"/>
    <w:rsid w:val="00DC2C5A"/>
    <w:rsid w:val="00DC38E3"/>
    <w:rsid w:val="00DC5AE4"/>
    <w:rsid w:val="00DC5B92"/>
    <w:rsid w:val="00DC5EE9"/>
    <w:rsid w:val="00DC5F8A"/>
    <w:rsid w:val="00DC7AC2"/>
    <w:rsid w:val="00DD38BE"/>
    <w:rsid w:val="00DD52C9"/>
    <w:rsid w:val="00DD5B2C"/>
    <w:rsid w:val="00DD7401"/>
    <w:rsid w:val="00DE0131"/>
    <w:rsid w:val="00DE0188"/>
    <w:rsid w:val="00DE0F0C"/>
    <w:rsid w:val="00DE2105"/>
    <w:rsid w:val="00DE3A52"/>
    <w:rsid w:val="00DE4349"/>
    <w:rsid w:val="00DE45B2"/>
    <w:rsid w:val="00DE6083"/>
    <w:rsid w:val="00DE6B34"/>
    <w:rsid w:val="00DE7A74"/>
    <w:rsid w:val="00DF0D31"/>
    <w:rsid w:val="00DF10DF"/>
    <w:rsid w:val="00DF15A1"/>
    <w:rsid w:val="00DF3D0D"/>
    <w:rsid w:val="00DF5374"/>
    <w:rsid w:val="00DF5DC1"/>
    <w:rsid w:val="00DF61FA"/>
    <w:rsid w:val="00DF6387"/>
    <w:rsid w:val="00DF6846"/>
    <w:rsid w:val="00DF74C7"/>
    <w:rsid w:val="00E010DF"/>
    <w:rsid w:val="00E01BFE"/>
    <w:rsid w:val="00E0234E"/>
    <w:rsid w:val="00E037F8"/>
    <w:rsid w:val="00E05311"/>
    <w:rsid w:val="00E056CB"/>
    <w:rsid w:val="00E05C67"/>
    <w:rsid w:val="00E0759A"/>
    <w:rsid w:val="00E11392"/>
    <w:rsid w:val="00E11481"/>
    <w:rsid w:val="00E11806"/>
    <w:rsid w:val="00E11CB1"/>
    <w:rsid w:val="00E149D5"/>
    <w:rsid w:val="00E14B45"/>
    <w:rsid w:val="00E152BD"/>
    <w:rsid w:val="00E15492"/>
    <w:rsid w:val="00E16C4F"/>
    <w:rsid w:val="00E16FB7"/>
    <w:rsid w:val="00E17A02"/>
    <w:rsid w:val="00E2255E"/>
    <w:rsid w:val="00E25033"/>
    <w:rsid w:val="00E25868"/>
    <w:rsid w:val="00E26E34"/>
    <w:rsid w:val="00E27A34"/>
    <w:rsid w:val="00E3308D"/>
    <w:rsid w:val="00E3705D"/>
    <w:rsid w:val="00E37829"/>
    <w:rsid w:val="00E41890"/>
    <w:rsid w:val="00E43CEE"/>
    <w:rsid w:val="00E44799"/>
    <w:rsid w:val="00E447D5"/>
    <w:rsid w:val="00E45A82"/>
    <w:rsid w:val="00E45FAC"/>
    <w:rsid w:val="00E470CD"/>
    <w:rsid w:val="00E473B5"/>
    <w:rsid w:val="00E51323"/>
    <w:rsid w:val="00E5240B"/>
    <w:rsid w:val="00E524CA"/>
    <w:rsid w:val="00E529F1"/>
    <w:rsid w:val="00E532CF"/>
    <w:rsid w:val="00E53D4A"/>
    <w:rsid w:val="00E54143"/>
    <w:rsid w:val="00E54E68"/>
    <w:rsid w:val="00E55892"/>
    <w:rsid w:val="00E568C2"/>
    <w:rsid w:val="00E57902"/>
    <w:rsid w:val="00E620DA"/>
    <w:rsid w:val="00E628C6"/>
    <w:rsid w:val="00E630C5"/>
    <w:rsid w:val="00E63B63"/>
    <w:rsid w:val="00E67CF9"/>
    <w:rsid w:val="00E67E00"/>
    <w:rsid w:val="00E725F6"/>
    <w:rsid w:val="00E736C3"/>
    <w:rsid w:val="00E76B29"/>
    <w:rsid w:val="00E80D68"/>
    <w:rsid w:val="00E81AFF"/>
    <w:rsid w:val="00E81B49"/>
    <w:rsid w:val="00E81DE7"/>
    <w:rsid w:val="00E826C6"/>
    <w:rsid w:val="00E83536"/>
    <w:rsid w:val="00E840D9"/>
    <w:rsid w:val="00E84E5A"/>
    <w:rsid w:val="00E850C8"/>
    <w:rsid w:val="00E8702A"/>
    <w:rsid w:val="00E87152"/>
    <w:rsid w:val="00E871AE"/>
    <w:rsid w:val="00E87C4E"/>
    <w:rsid w:val="00E90172"/>
    <w:rsid w:val="00E90346"/>
    <w:rsid w:val="00E915E9"/>
    <w:rsid w:val="00E91E0F"/>
    <w:rsid w:val="00E92104"/>
    <w:rsid w:val="00E9430B"/>
    <w:rsid w:val="00E952E1"/>
    <w:rsid w:val="00E975A4"/>
    <w:rsid w:val="00E97629"/>
    <w:rsid w:val="00EA0430"/>
    <w:rsid w:val="00EA21DB"/>
    <w:rsid w:val="00EA30BE"/>
    <w:rsid w:val="00EA44DD"/>
    <w:rsid w:val="00EA46B8"/>
    <w:rsid w:val="00EA4BB8"/>
    <w:rsid w:val="00EA57E0"/>
    <w:rsid w:val="00EA675D"/>
    <w:rsid w:val="00EA6A57"/>
    <w:rsid w:val="00EB1E7E"/>
    <w:rsid w:val="00EB2D96"/>
    <w:rsid w:val="00EB3FFB"/>
    <w:rsid w:val="00EB5460"/>
    <w:rsid w:val="00EB6482"/>
    <w:rsid w:val="00EB7A32"/>
    <w:rsid w:val="00EB7A92"/>
    <w:rsid w:val="00EC05FC"/>
    <w:rsid w:val="00EC218F"/>
    <w:rsid w:val="00EC5007"/>
    <w:rsid w:val="00EC727E"/>
    <w:rsid w:val="00EC757B"/>
    <w:rsid w:val="00ED0AA2"/>
    <w:rsid w:val="00ED1970"/>
    <w:rsid w:val="00ED1C48"/>
    <w:rsid w:val="00ED24A5"/>
    <w:rsid w:val="00ED291D"/>
    <w:rsid w:val="00ED4E0E"/>
    <w:rsid w:val="00ED524B"/>
    <w:rsid w:val="00ED5F21"/>
    <w:rsid w:val="00ED7F96"/>
    <w:rsid w:val="00EE2537"/>
    <w:rsid w:val="00EE41D3"/>
    <w:rsid w:val="00EE4FF2"/>
    <w:rsid w:val="00EE53A6"/>
    <w:rsid w:val="00EE6E6F"/>
    <w:rsid w:val="00EE7FBA"/>
    <w:rsid w:val="00EF02A5"/>
    <w:rsid w:val="00EF46B2"/>
    <w:rsid w:val="00EF48EF"/>
    <w:rsid w:val="00EF4AE1"/>
    <w:rsid w:val="00EF5D5E"/>
    <w:rsid w:val="00EF658A"/>
    <w:rsid w:val="00EF65C8"/>
    <w:rsid w:val="00EF6990"/>
    <w:rsid w:val="00EF6DC2"/>
    <w:rsid w:val="00F01701"/>
    <w:rsid w:val="00F043E8"/>
    <w:rsid w:val="00F04994"/>
    <w:rsid w:val="00F05858"/>
    <w:rsid w:val="00F058DD"/>
    <w:rsid w:val="00F06199"/>
    <w:rsid w:val="00F07CA3"/>
    <w:rsid w:val="00F10F41"/>
    <w:rsid w:val="00F1188A"/>
    <w:rsid w:val="00F12CDD"/>
    <w:rsid w:val="00F146E0"/>
    <w:rsid w:val="00F17179"/>
    <w:rsid w:val="00F23B85"/>
    <w:rsid w:val="00F247C2"/>
    <w:rsid w:val="00F255E8"/>
    <w:rsid w:val="00F25A56"/>
    <w:rsid w:val="00F27F49"/>
    <w:rsid w:val="00F317CE"/>
    <w:rsid w:val="00F35967"/>
    <w:rsid w:val="00F4765F"/>
    <w:rsid w:val="00F501AA"/>
    <w:rsid w:val="00F530A7"/>
    <w:rsid w:val="00F53DAF"/>
    <w:rsid w:val="00F5497D"/>
    <w:rsid w:val="00F54A01"/>
    <w:rsid w:val="00F552A7"/>
    <w:rsid w:val="00F56206"/>
    <w:rsid w:val="00F56341"/>
    <w:rsid w:val="00F563D7"/>
    <w:rsid w:val="00F606F0"/>
    <w:rsid w:val="00F62C3D"/>
    <w:rsid w:val="00F64ECF"/>
    <w:rsid w:val="00F6694C"/>
    <w:rsid w:val="00F70E17"/>
    <w:rsid w:val="00F71DA5"/>
    <w:rsid w:val="00F72EE7"/>
    <w:rsid w:val="00F75B3C"/>
    <w:rsid w:val="00F763CA"/>
    <w:rsid w:val="00F7650B"/>
    <w:rsid w:val="00F81379"/>
    <w:rsid w:val="00F81EF6"/>
    <w:rsid w:val="00F8206F"/>
    <w:rsid w:val="00F8253B"/>
    <w:rsid w:val="00F8427E"/>
    <w:rsid w:val="00F87A3A"/>
    <w:rsid w:val="00F913C1"/>
    <w:rsid w:val="00F91663"/>
    <w:rsid w:val="00F91DB1"/>
    <w:rsid w:val="00F9303C"/>
    <w:rsid w:val="00F93732"/>
    <w:rsid w:val="00F952E8"/>
    <w:rsid w:val="00FA3EAF"/>
    <w:rsid w:val="00FA5A2D"/>
    <w:rsid w:val="00FA6741"/>
    <w:rsid w:val="00FA6948"/>
    <w:rsid w:val="00FA6EAC"/>
    <w:rsid w:val="00FA7C95"/>
    <w:rsid w:val="00FB065D"/>
    <w:rsid w:val="00FB1ED9"/>
    <w:rsid w:val="00FB2638"/>
    <w:rsid w:val="00FB3549"/>
    <w:rsid w:val="00FB3C9F"/>
    <w:rsid w:val="00FB42C1"/>
    <w:rsid w:val="00FB46BD"/>
    <w:rsid w:val="00FB5651"/>
    <w:rsid w:val="00FB5EEE"/>
    <w:rsid w:val="00FC1F1C"/>
    <w:rsid w:val="00FC3263"/>
    <w:rsid w:val="00FC44F8"/>
    <w:rsid w:val="00FC4C65"/>
    <w:rsid w:val="00FC54B7"/>
    <w:rsid w:val="00FC61F2"/>
    <w:rsid w:val="00FC749B"/>
    <w:rsid w:val="00FD23A0"/>
    <w:rsid w:val="00FD4D55"/>
    <w:rsid w:val="00FD50FC"/>
    <w:rsid w:val="00FD74A0"/>
    <w:rsid w:val="00FD75CF"/>
    <w:rsid w:val="00FD7F03"/>
    <w:rsid w:val="00FE072C"/>
    <w:rsid w:val="00FE0C7A"/>
    <w:rsid w:val="00FE2E0B"/>
    <w:rsid w:val="00FE3A3E"/>
    <w:rsid w:val="00FE59B2"/>
    <w:rsid w:val="00FE5BB9"/>
    <w:rsid w:val="00FE6FA7"/>
    <w:rsid w:val="00FF3A44"/>
    <w:rsid w:val="00FF59F5"/>
    <w:rsid w:val="00FF767C"/>
    <w:rsid w:val="00FF7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3">
    <w:name w:val="Normal"/>
    <w:rsid w:val="00BA5E74"/>
    <w:rPr>
      <w:rFonts w:cs="Times New Roman"/>
    </w:rPr>
  </w:style>
  <w:style w:type="paragraph" w:styleId="10">
    <w:name w:val="heading 1"/>
    <w:aliases w:val="Заголовок 1 Знак Знак,Заголовок 1 Знак Знак Знак"/>
    <w:basedOn w:val="a3"/>
    <w:next w:val="a3"/>
    <w:link w:val="12"/>
    <w:qFormat/>
    <w:rsid w:val="00BA5E74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paragraph" w:styleId="2">
    <w:name w:val="heading 2"/>
    <w:aliases w:val="Знак2 Знак, Знак2, Знак2 Знак Знак Знак, Знак2 Знак1,Заголовок 2 Знак Знак Знак Знак,Заголовок 2 Знак Знак Знак Знак Знак Знак Знак"/>
    <w:basedOn w:val="a3"/>
    <w:next w:val="a3"/>
    <w:link w:val="20"/>
    <w:unhideWhenUsed/>
    <w:qFormat/>
    <w:rsid w:val="00BA5E74"/>
    <w:pPr>
      <w:keepNext/>
      <w:keepLines/>
      <w:spacing w:before="40" w:after="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6"/>
    </w:rPr>
  </w:style>
  <w:style w:type="paragraph" w:styleId="3">
    <w:name w:val="heading 3"/>
    <w:aliases w:val="Знак3 Знак, Знак3, Знак3 Знак Знак Знак,ПодЗаголовок"/>
    <w:basedOn w:val="a3"/>
    <w:next w:val="a3"/>
    <w:link w:val="30"/>
    <w:unhideWhenUsed/>
    <w:qFormat/>
    <w:rsid w:val="00BA5E74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4"/>
    </w:rPr>
  </w:style>
  <w:style w:type="paragraph" w:styleId="4">
    <w:name w:val="heading 4"/>
    <w:basedOn w:val="a3"/>
    <w:next w:val="a3"/>
    <w:link w:val="40"/>
    <w:unhideWhenUsed/>
    <w:qFormat/>
    <w:rsid w:val="00BA5E74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2E74B5" w:themeColor="accent1" w:themeShade="BF"/>
    </w:rPr>
  </w:style>
  <w:style w:type="paragraph" w:styleId="5">
    <w:name w:val="heading 5"/>
    <w:basedOn w:val="a3"/>
    <w:next w:val="a3"/>
    <w:link w:val="50"/>
    <w:unhideWhenUsed/>
    <w:qFormat/>
    <w:rsid w:val="00287E08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2E74B5" w:themeColor="accent1" w:themeShade="BF"/>
    </w:rPr>
  </w:style>
  <w:style w:type="paragraph" w:styleId="6">
    <w:name w:val="heading 6"/>
    <w:basedOn w:val="a3"/>
    <w:next w:val="a3"/>
    <w:link w:val="60"/>
    <w:qFormat/>
    <w:rsid w:val="00886A3C"/>
    <w:pPr>
      <w:spacing w:before="240" w:after="60" w:line="240" w:lineRule="auto"/>
      <w:ind w:firstLine="567"/>
      <w:outlineLvl w:val="5"/>
    </w:pPr>
    <w:rPr>
      <w:rFonts w:ascii="Times New Roman" w:hAnsi="Times New Roman"/>
      <w:b/>
      <w:bCs/>
    </w:rPr>
  </w:style>
  <w:style w:type="paragraph" w:styleId="7">
    <w:name w:val="heading 7"/>
    <w:aliases w:val="Заголовок x.x"/>
    <w:basedOn w:val="a3"/>
    <w:next w:val="a3"/>
    <w:link w:val="70"/>
    <w:unhideWhenUsed/>
    <w:qFormat/>
    <w:rsid w:val="006959D5"/>
    <w:pPr>
      <w:keepNext/>
      <w:keepLines/>
      <w:spacing w:before="40" w:after="0"/>
      <w:outlineLvl w:val="6"/>
    </w:pPr>
    <w:rPr>
      <w:rFonts w:asciiTheme="majorHAnsi" w:eastAsiaTheme="majorEastAsia" w:hAnsiTheme="majorHAnsi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qFormat/>
    <w:rsid w:val="00886A3C"/>
    <w:pPr>
      <w:spacing w:before="240" w:after="60" w:line="240" w:lineRule="auto"/>
      <w:ind w:firstLine="567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886A3C"/>
    <w:pPr>
      <w:spacing w:before="240" w:after="60" w:line="240" w:lineRule="auto"/>
      <w:ind w:firstLine="567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Заголовок 1 Знак Знак Знак1,Заголовок 1 Знак Знак Знак Знак"/>
    <w:basedOn w:val="a4"/>
    <w:link w:val="10"/>
    <w:locked/>
    <w:rsid w:val="00BA5E74"/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character" w:customStyle="1" w:styleId="20">
    <w:name w:val="Заголовок 2 Знак"/>
    <w:aliases w:val="Знак2 Знак Знак, Знак2 Знак, Знак2 Знак Знак Знак Знак, Знак2 Знак1 Знак,Заголовок 2 Знак Знак Знак Знак Знак,Заголовок 2 Знак Знак Знак Знак Знак Знак Знак Знак"/>
    <w:basedOn w:val="a4"/>
    <w:link w:val="2"/>
    <w:locked/>
    <w:rsid w:val="00BA5E74"/>
    <w:rPr>
      <w:rFonts w:asciiTheme="majorHAnsi" w:eastAsiaTheme="majorEastAsia" w:hAnsiTheme="majorHAnsi" w:cs="Times New Roman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Знак3 Знак Знак, Знак3 Знак, Знак3 Знак Знак Знак Знак,ПодЗаголовок Знак"/>
    <w:basedOn w:val="a4"/>
    <w:link w:val="3"/>
    <w:locked/>
    <w:rsid w:val="00BA5E74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4"/>
    <w:link w:val="4"/>
    <w:locked/>
    <w:rsid w:val="00BA5E74"/>
    <w:rPr>
      <w:rFonts w:asciiTheme="majorHAnsi" w:eastAsiaTheme="majorEastAsia" w:hAnsiTheme="majorHAnsi" w:cs="Times New Roman"/>
      <w:i/>
      <w:iCs/>
      <w:color w:val="2E74B5" w:themeColor="accent1" w:themeShade="BF"/>
    </w:rPr>
  </w:style>
  <w:style w:type="character" w:customStyle="1" w:styleId="50">
    <w:name w:val="Заголовок 5 Знак"/>
    <w:basedOn w:val="a4"/>
    <w:link w:val="5"/>
    <w:locked/>
    <w:rsid w:val="00287E08"/>
    <w:rPr>
      <w:rFonts w:asciiTheme="majorHAnsi" w:eastAsiaTheme="majorEastAsia" w:hAnsiTheme="majorHAnsi" w:cs="Times New Roman"/>
      <w:color w:val="2E74B5" w:themeColor="accent1" w:themeShade="BF"/>
    </w:rPr>
  </w:style>
  <w:style w:type="character" w:customStyle="1" w:styleId="70">
    <w:name w:val="Заголовок 7 Знак"/>
    <w:aliases w:val="Заголовок x.x Знак"/>
    <w:basedOn w:val="a4"/>
    <w:link w:val="7"/>
    <w:locked/>
    <w:rsid w:val="006959D5"/>
    <w:rPr>
      <w:rFonts w:asciiTheme="majorHAnsi" w:eastAsiaTheme="majorEastAsia" w:hAnsiTheme="majorHAnsi" w:cs="Times New Roman"/>
      <w:i/>
      <w:iCs/>
      <w:color w:val="1F4D78" w:themeColor="accent1" w:themeShade="7F"/>
    </w:rPr>
  </w:style>
  <w:style w:type="paragraph" w:customStyle="1" w:styleId="1">
    <w:name w:val="_1."/>
    <w:basedOn w:val="10"/>
    <w:next w:val="a3"/>
    <w:link w:val="13"/>
    <w:qFormat/>
    <w:rsid w:val="008578D9"/>
    <w:pPr>
      <w:pageBreakBefore/>
      <w:numPr>
        <w:numId w:val="4"/>
      </w:numPr>
      <w:tabs>
        <w:tab w:val="left" w:pos="1134"/>
      </w:tabs>
      <w:spacing w:before="0" w:after="240" w:line="240" w:lineRule="auto"/>
      <w:jc w:val="both"/>
    </w:pPr>
    <w:rPr>
      <w:rFonts w:ascii="Times New Roman" w:hAnsi="Times New Roman"/>
      <w:b/>
      <w:bCs/>
      <w:color w:val="auto"/>
      <w:sz w:val="24"/>
      <w:szCs w:val="26"/>
    </w:rPr>
  </w:style>
  <w:style w:type="character" w:customStyle="1" w:styleId="13">
    <w:name w:val="_1. Знак"/>
    <w:basedOn w:val="a4"/>
    <w:link w:val="1"/>
    <w:locked/>
    <w:rsid w:val="008578D9"/>
    <w:rPr>
      <w:rFonts w:ascii="Times New Roman" w:eastAsiaTheme="majorEastAsia" w:hAnsi="Times New Roman" w:cs="Times New Roman"/>
      <w:b/>
      <w:bCs/>
      <w:sz w:val="24"/>
      <w:szCs w:val="26"/>
    </w:rPr>
  </w:style>
  <w:style w:type="paragraph" w:customStyle="1" w:styleId="110">
    <w:name w:val="_1.1."/>
    <w:basedOn w:val="2"/>
    <w:next w:val="a3"/>
    <w:link w:val="112"/>
    <w:qFormat/>
    <w:rsid w:val="008578D9"/>
    <w:pPr>
      <w:numPr>
        <w:numId w:val="5"/>
      </w:numPr>
      <w:tabs>
        <w:tab w:val="left" w:pos="1276"/>
      </w:tabs>
      <w:spacing w:before="240" w:after="240" w:line="240" w:lineRule="auto"/>
      <w:jc w:val="both"/>
    </w:pPr>
    <w:rPr>
      <w:rFonts w:ascii="Times New Roman" w:hAnsi="Times New Roman"/>
      <w:b/>
      <w:bCs/>
      <w:color w:val="auto"/>
      <w:sz w:val="24"/>
    </w:rPr>
  </w:style>
  <w:style w:type="character" w:customStyle="1" w:styleId="112">
    <w:name w:val="_1.1. Знак"/>
    <w:basedOn w:val="a4"/>
    <w:link w:val="110"/>
    <w:locked/>
    <w:rsid w:val="008578D9"/>
    <w:rPr>
      <w:rFonts w:ascii="Times New Roman" w:eastAsiaTheme="majorEastAsia" w:hAnsi="Times New Roman" w:cs="Times New Roman"/>
      <w:b/>
      <w:bCs/>
      <w:sz w:val="24"/>
      <w:szCs w:val="26"/>
    </w:rPr>
  </w:style>
  <w:style w:type="paragraph" w:customStyle="1" w:styleId="1110">
    <w:name w:val="_1.1.1."/>
    <w:basedOn w:val="3"/>
    <w:next w:val="a3"/>
    <w:link w:val="1112"/>
    <w:qFormat/>
    <w:rsid w:val="006B3116"/>
    <w:pPr>
      <w:numPr>
        <w:numId w:val="7"/>
      </w:numPr>
      <w:tabs>
        <w:tab w:val="left" w:pos="1418"/>
      </w:tabs>
      <w:snapToGrid w:val="0"/>
      <w:spacing w:before="240" w:after="240" w:line="240" w:lineRule="auto"/>
      <w:contextualSpacing/>
      <w:jc w:val="both"/>
    </w:pPr>
    <w:rPr>
      <w:rFonts w:ascii="Times New Roman" w:hAnsi="Times New Roman"/>
      <w:b/>
      <w:bCs/>
      <w:color w:val="auto"/>
      <w:szCs w:val="26"/>
    </w:rPr>
  </w:style>
  <w:style w:type="character" w:customStyle="1" w:styleId="1112">
    <w:name w:val="_1.1.1. Знак"/>
    <w:basedOn w:val="a4"/>
    <w:link w:val="1110"/>
    <w:locked/>
    <w:rsid w:val="006B3116"/>
    <w:rPr>
      <w:rFonts w:ascii="Times New Roman" w:eastAsiaTheme="majorEastAsia" w:hAnsi="Times New Roman" w:cs="Times New Roman"/>
      <w:b/>
      <w:bCs/>
      <w:sz w:val="24"/>
      <w:szCs w:val="26"/>
    </w:rPr>
  </w:style>
  <w:style w:type="paragraph" w:customStyle="1" w:styleId="1111">
    <w:name w:val="_1.1.1.1."/>
    <w:basedOn w:val="4"/>
    <w:next w:val="a3"/>
    <w:link w:val="11110"/>
    <w:qFormat/>
    <w:rsid w:val="008578D9"/>
    <w:pPr>
      <w:numPr>
        <w:numId w:val="6"/>
      </w:numPr>
      <w:tabs>
        <w:tab w:val="left" w:pos="1559"/>
      </w:tabs>
      <w:snapToGrid w:val="0"/>
      <w:spacing w:before="240" w:after="120" w:line="240" w:lineRule="auto"/>
      <w:ind w:left="0" w:firstLine="567"/>
      <w:contextualSpacing/>
      <w:jc w:val="both"/>
    </w:pPr>
    <w:rPr>
      <w:rFonts w:ascii="Times New Roman" w:hAnsi="Times New Roman"/>
      <w:b/>
      <w:bCs/>
      <w:i w:val="0"/>
      <w:color w:val="auto"/>
      <w:sz w:val="24"/>
      <w:szCs w:val="26"/>
      <w:lang w:eastAsia="ru-RU"/>
    </w:rPr>
  </w:style>
  <w:style w:type="character" w:customStyle="1" w:styleId="11110">
    <w:name w:val="_1.1.1.1. Знак"/>
    <w:basedOn w:val="a4"/>
    <w:link w:val="1111"/>
    <w:locked/>
    <w:rsid w:val="008578D9"/>
    <w:rPr>
      <w:rFonts w:ascii="Times New Roman" w:eastAsiaTheme="majorEastAsia" w:hAnsi="Times New Roman" w:cs="Times New Roman"/>
      <w:b/>
      <w:bCs/>
      <w:iCs/>
      <w:sz w:val="24"/>
      <w:szCs w:val="26"/>
      <w:lang w:eastAsia="ru-RU"/>
    </w:rPr>
  </w:style>
  <w:style w:type="paragraph" w:customStyle="1" w:styleId="a7">
    <w:name w:val="_Верхний колонтитул"/>
    <w:basedOn w:val="a3"/>
    <w:qFormat/>
    <w:rsid w:val="00CB1EBE"/>
    <w:pPr>
      <w:tabs>
        <w:tab w:val="center" w:pos="4677"/>
        <w:tab w:val="right" w:pos="9355"/>
      </w:tabs>
      <w:snapToGrid w:val="0"/>
      <w:spacing w:after="0" w:line="240" w:lineRule="auto"/>
      <w:contextualSpacing/>
      <w:jc w:val="center"/>
    </w:pPr>
    <w:rPr>
      <w:rFonts w:ascii="Times New Roman" w:eastAsiaTheme="minorEastAsia" w:hAnsi="Times New Roman"/>
      <w:noProof/>
      <w:sz w:val="20"/>
      <w:lang w:eastAsia="ru-RU"/>
    </w:rPr>
  </w:style>
  <w:style w:type="paragraph" w:customStyle="1" w:styleId="a8">
    <w:name w:val="_Обычный"/>
    <w:basedOn w:val="a3"/>
    <w:link w:val="a9"/>
    <w:qFormat/>
    <w:rsid w:val="00270CCC"/>
    <w:pPr>
      <w:snapToGrid w:val="0"/>
      <w:spacing w:before="120" w:after="120" w:line="240" w:lineRule="auto"/>
      <w:ind w:firstLine="567"/>
      <w:contextualSpacing/>
      <w:jc w:val="both"/>
    </w:pPr>
    <w:rPr>
      <w:rFonts w:ascii="Times New Roman" w:eastAsiaTheme="minorEastAsia" w:hAnsi="Times New Roman"/>
      <w:iCs/>
      <w:sz w:val="24"/>
      <w:szCs w:val="26"/>
    </w:rPr>
  </w:style>
  <w:style w:type="character" w:customStyle="1" w:styleId="a9">
    <w:name w:val="_Обычный Знак"/>
    <w:basedOn w:val="a4"/>
    <w:link w:val="a8"/>
    <w:locked/>
    <w:rsid w:val="00270CCC"/>
    <w:rPr>
      <w:rFonts w:ascii="Times New Roman" w:eastAsiaTheme="minorEastAsia" w:hAnsi="Times New Roman" w:cs="Times New Roman"/>
      <w:iCs/>
      <w:sz w:val="24"/>
      <w:szCs w:val="26"/>
    </w:rPr>
  </w:style>
  <w:style w:type="paragraph" w:customStyle="1" w:styleId="aa">
    <w:name w:val="_Комментарий"/>
    <w:basedOn w:val="a8"/>
    <w:link w:val="ab"/>
    <w:qFormat/>
    <w:rsid w:val="00CB1EBE"/>
    <w:rPr>
      <w:color w:val="FF0000"/>
    </w:rPr>
  </w:style>
  <w:style w:type="character" w:customStyle="1" w:styleId="ab">
    <w:name w:val="_Комментарий Знак"/>
    <w:basedOn w:val="a9"/>
    <w:link w:val="aa"/>
    <w:locked/>
    <w:rsid w:val="00CB1EBE"/>
    <w:rPr>
      <w:rFonts w:ascii="Times New Roman" w:eastAsiaTheme="minorEastAsia" w:hAnsi="Times New Roman" w:cs="Times New Roman"/>
      <w:iCs/>
      <w:color w:val="FF0000"/>
      <w:sz w:val="24"/>
      <w:szCs w:val="26"/>
    </w:rPr>
  </w:style>
  <w:style w:type="paragraph" w:customStyle="1" w:styleId="ac">
    <w:name w:val="_Нижний колонтитул"/>
    <w:basedOn w:val="a7"/>
    <w:qFormat/>
    <w:rsid w:val="00CB1EBE"/>
  </w:style>
  <w:style w:type="table" w:styleId="ad">
    <w:name w:val="Table Grid"/>
    <w:basedOn w:val="a5"/>
    <w:uiPriority w:val="39"/>
    <w:rsid w:val="00857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_Подраздел"/>
    <w:basedOn w:val="a8"/>
    <w:next w:val="a8"/>
    <w:link w:val="af"/>
    <w:qFormat/>
    <w:rsid w:val="00CB1EBE"/>
    <w:pPr>
      <w:keepNext/>
      <w:keepLines/>
    </w:pPr>
    <w:rPr>
      <w:b/>
    </w:rPr>
  </w:style>
  <w:style w:type="character" w:customStyle="1" w:styleId="af">
    <w:name w:val="_Подраздел Знак"/>
    <w:basedOn w:val="a9"/>
    <w:link w:val="ae"/>
    <w:locked/>
    <w:rsid w:val="00CB1EBE"/>
    <w:rPr>
      <w:rFonts w:ascii="Times New Roman" w:eastAsiaTheme="minorEastAsia" w:hAnsi="Times New Roman" w:cs="Times New Roman"/>
      <w:b/>
      <w:iCs/>
      <w:sz w:val="24"/>
      <w:szCs w:val="26"/>
    </w:rPr>
  </w:style>
  <w:style w:type="paragraph" w:customStyle="1" w:styleId="af0">
    <w:name w:val="_Рисунок сам"/>
    <w:basedOn w:val="a8"/>
    <w:next w:val="a3"/>
    <w:qFormat/>
    <w:rsid w:val="00EB5460"/>
    <w:pPr>
      <w:ind w:firstLine="0"/>
      <w:jc w:val="center"/>
    </w:pPr>
    <w:rPr>
      <w:noProof/>
      <w:sz w:val="20"/>
      <w:lang w:eastAsia="ru-RU"/>
    </w:rPr>
  </w:style>
  <w:style w:type="paragraph" w:customStyle="1" w:styleId="af1">
    <w:name w:val="_Содержание"/>
    <w:basedOn w:val="a3"/>
    <w:rsid w:val="00696F5A"/>
    <w:pPr>
      <w:tabs>
        <w:tab w:val="left" w:pos="567"/>
        <w:tab w:val="right" w:leader="dot" w:pos="9356"/>
      </w:tabs>
      <w:snapToGrid w:val="0"/>
      <w:spacing w:before="40" w:after="240" w:line="240" w:lineRule="auto"/>
      <w:contextualSpacing/>
      <w:jc w:val="both"/>
    </w:pPr>
    <w:rPr>
      <w:rFonts w:ascii="Times New Roman" w:hAnsi="Times New Roman"/>
      <w:sz w:val="24"/>
      <w:szCs w:val="26"/>
    </w:rPr>
  </w:style>
  <w:style w:type="paragraph" w:customStyle="1" w:styleId="a1">
    <w:name w:val="_Список маркерный"/>
    <w:basedOn w:val="a8"/>
    <w:link w:val="af2"/>
    <w:qFormat/>
    <w:rsid w:val="00696F5A"/>
    <w:pPr>
      <w:numPr>
        <w:numId w:val="1"/>
      </w:numPr>
      <w:tabs>
        <w:tab w:val="left" w:pos="284"/>
      </w:tabs>
      <w:ind w:left="851" w:hanging="284"/>
    </w:pPr>
  </w:style>
  <w:style w:type="character" w:customStyle="1" w:styleId="af2">
    <w:name w:val="_Список маркерный Знак"/>
    <w:basedOn w:val="a9"/>
    <w:link w:val="a1"/>
    <w:locked/>
    <w:rsid w:val="00696F5A"/>
    <w:rPr>
      <w:rFonts w:ascii="Times New Roman" w:eastAsiaTheme="minorEastAsia" w:hAnsi="Times New Roman" w:cs="Times New Roman"/>
      <w:iCs/>
      <w:sz w:val="24"/>
      <w:szCs w:val="26"/>
    </w:rPr>
  </w:style>
  <w:style w:type="paragraph" w:customStyle="1" w:styleId="a0">
    <w:name w:val="_Список нумерованный"/>
    <w:basedOn w:val="a1"/>
    <w:link w:val="af3"/>
    <w:qFormat/>
    <w:rsid w:val="00696F5A"/>
    <w:pPr>
      <w:numPr>
        <w:numId w:val="2"/>
      </w:numPr>
      <w:ind w:left="851" w:hanging="284"/>
    </w:pPr>
  </w:style>
  <w:style w:type="character" w:customStyle="1" w:styleId="af3">
    <w:name w:val="_Список нумерованный Знак"/>
    <w:basedOn w:val="af2"/>
    <w:link w:val="a0"/>
    <w:locked/>
    <w:rsid w:val="00696F5A"/>
    <w:rPr>
      <w:rFonts w:ascii="Times New Roman" w:eastAsiaTheme="minorEastAsia" w:hAnsi="Times New Roman" w:cs="Times New Roman"/>
      <w:iCs/>
      <w:sz w:val="24"/>
      <w:szCs w:val="26"/>
    </w:rPr>
  </w:style>
  <w:style w:type="paragraph" w:customStyle="1" w:styleId="11">
    <w:name w:val="_Таблица 1.1"/>
    <w:basedOn w:val="a3"/>
    <w:next w:val="a3"/>
    <w:link w:val="113"/>
    <w:qFormat/>
    <w:rsid w:val="00046A70"/>
    <w:pPr>
      <w:numPr>
        <w:ilvl w:val="5"/>
        <w:numId w:val="3"/>
      </w:numPr>
      <w:spacing w:before="240" w:after="120" w:line="240" w:lineRule="auto"/>
      <w:ind w:left="0" w:firstLine="567"/>
      <w:contextualSpacing/>
      <w:jc w:val="both"/>
    </w:pPr>
    <w:rPr>
      <w:rFonts w:ascii="Times New Roman" w:eastAsiaTheme="minorHAnsi" w:hAnsi="Times New Roman"/>
      <w:iCs/>
      <w:sz w:val="24"/>
      <w:szCs w:val="26"/>
    </w:rPr>
  </w:style>
  <w:style w:type="character" w:customStyle="1" w:styleId="113">
    <w:name w:val="_Таблица 1.1 Знак"/>
    <w:basedOn w:val="a4"/>
    <w:link w:val="11"/>
    <w:locked/>
    <w:rsid w:val="00046A70"/>
    <w:rPr>
      <w:rFonts w:ascii="Times New Roman" w:eastAsiaTheme="minorHAnsi" w:hAnsi="Times New Roman" w:cs="Times New Roman"/>
      <w:iCs/>
      <w:sz w:val="24"/>
      <w:szCs w:val="26"/>
    </w:rPr>
  </w:style>
  <w:style w:type="paragraph" w:customStyle="1" w:styleId="111">
    <w:name w:val="_Таблица 1.1.1"/>
    <w:basedOn w:val="11"/>
    <w:next w:val="a3"/>
    <w:link w:val="1113"/>
    <w:qFormat/>
    <w:rsid w:val="00EB5460"/>
    <w:pPr>
      <w:numPr>
        <w:ilvl w:val="6"/>
      </w:numPr>
      <w:ind w:left="0" w:firstLine="567"/>
      <w:mirrorIndents/>
    </w:pPr>
  </w:style>
  <w:style w:type="character" w:customStyle="1" w:styleId="1113">
    <w:name w:val="_Таблица 1.1.1 Знак"/>
    <w:basedOn w:val="113"/>
    <w:link w:val="111"/>
    <w:locked/>
    <w:rsid w:val="00EB5460"/>
    <w:rPr>
      <w:rFonts w:ascii="Times New Roman" w:eastAsiaTheme="minorHAnsi" w:hAnsi="Times New Roman" w:cs="Times New Roman"/>
      <w:iCs/>
      <w:sz w:val="24"/>
      <w:szCs w:val="26"/>
    </w:rPr>
  </w:style>
  <w:style w:type="paragraph" w:customStyle="1" w:styleId="af4">
    <w:name w:val="_Таблица текст"/>
    <w:basedOn w:val="a8"/>
    <w:next w:val="a8"/>
    <w:link w:val="af5"/>
    <w:qFormat/>
    <w:rsid w:val="00CB1EBE"/>
    <w:pPr>
      <w:spacing w:before="0" w:after="0"/>
      <w:ind w:firstLine="0"/>
      <w:jc w:val="center"/>
    </w:pPr>
    <w:rPr>
      <w:sz w:val="20"/>
      <w:lang w:eastAsia="ru-RU"/>
    </w:rPr>
  </w:style>
  <w:style w:type="character" w:customStyle="1" w:styleId="af5">
    <w:name w:val="_Таблица текст Знак"/>
    <w:basedOn w:val="a9"/>
    <w:link w:val="af4"/>
    <w:locked/>
    <w:rsid w:val="00CB1EBE"/>
    <w:rPr>
      <w:rFonts w:ascii="Times New Roman" w:eastAsiaTheme="minorEastAsia" w:hAnsi="Times New Roman" w:cs="Times New Roman"/>
      <w:iCs/>
      <w:sz w:val="20"/>
      <w:szCs w:val="26"/>
      <w:lang w:eastAsia="ru-RU"/>
    </w:rPr>
  </w:style>
  <w:style w:type="paragraph" w:customStyle="1" w:styleId="af6">
    <w:name w:val="_Титул название работы"/>
    <w:basedOn w:val="a3"/>
    <w:qFormat/>
    <w:rsid w:val="0045268F"/>
    <w:pPr>
      <w:numPr>
        <w:ilvl w:val="1"/>
      </w:numPr>
      <w:snapToGrid w:val="0"/>
      <w:spacing w:after="0" w:line="300" w:lineRule="auto"/>
      <w:contextualSpacing/>
      <w:jc w:val="center"/>
    </w:pPr>
    <w:rPr>
      <w:rFonts w:ascii="Times New Roman" w:eastAsiaTheme="minorEastAsia" w:hAnsi="Times New Roman"/>
      <w:b/>
      <w:caps/>
      <w:sz w:val="32"/>
      <w:szCs w:val="32"/>
    </w:rPr>
  </w:style>
  <w:style w:type="paragraph" w:customStyle="1" w:styleId="af7">
    <w:name w:val="_Титул название книги"/>
    <w:basedOn w:val="af6"/>
    <w:qFormat/>
    <w:rsid w:val="0045268F"/>
    <w:pPr>
      <w:spacing w:line="360" w:lineRule="auto"/>
    </w:pPr>
    <w:rPr>
      <w:sz w:val="28"/>
    </w:rPr>
  </w:style>
  <w:style w:type="paragraph" w:customStyle="1" w:styleId="af8">
    <w:name w:val="_Титул подписи"/>
    <w:basedOn w:val="a3"/>
    <w:link w:val="af9"/>
    <w:qFormat/>
    <w:rsid w:val="0045268F"/>
    <w:pPr>
      <w:snapToGrid w:val="0"/>
      <w:spacing w:before="120" w:after="0" w:line="300" w:lineRule="auto"/>
      <w:contextualSpacing/>
      <w:jc w:val="both"/>
    </w:pPr>
    <w:rPr>
      <w:rFonts w:ascii="Times New Roman" w:eastAsiaTheme="minorEastAsia" w:hAnsi="Times New Roman"/>
      <w:sz w:val="24"/>
    </w:rPr>
  </w:style>
  <w:style w:type="character" w:customStyle="1" w:styleId="af9">
    <w:name w:val="_Титул подписи Знак"/>
    <w:basedOn w:val="a4"/>
    <w:link w:val="af8"/>
    <w:rsid w:val="0045268F"/>
    <w:rPr>
      <w:rFonts w:ascii="Times New Roman" w:eastAsiaTheme="minorEastAsia" w:hAnsi="Times New Roman" w:cs="Times New Roman"/>
      <w:sz w:val="24"/>
    </w:rPr>
  </w:style>
  <w:style w:type="paragraph" w:customStyle="1" w:styleId="afa">
    <w:name w:val="_Титул инв.номер"/>
    <w:basedOn w:val="af8"/>
    <w:link w:val="afb"/>
    <w:qFormat/>
    <w:rsid w:val="0045268F"/>
    <w:pPr>
      <w:spacing w:before="0" w:line="240" w:lineRule="auto"/>
      <w:jc w:val="right"/>
    </w:pPr>
    <w:rPr>
      <w:sz w:val="20"/>
      <w:lang w:eastAsia="ru-RU"/>
    </w:rPr>
  </w:style>
  <w:style w:type="character" w:customStyle="1" w:styleId="afb">
    <w:name w:val="_Титул инв.номер Знак"/>
    <w:basedOn w:val="af9"/>
    <w:link w:val="afa"/>
    <w:rsid w:val="0045268F"/>
    <w:rPr>
      <w:rFonts w:ascii="Times New Roman" w:eastAsiaTheme="minorEastAsia" w:hAnsi="Times New Roman" w:cs="Times New Roman"/>
      <w:sz w:val="20"/>
      <w:lang w:eastAsia="ru-RU"/>
    </w:rPr>
  </w:style>
  <w:style w:type="paragraph" w:customStyle="1" w:styleId="afc">
    <w:name w:val="_Сноска"/>
    <w:basedOn w:val="a3"/>
    <w:link w:val="afd"/>
    <w:qFormat/>
    <w:rsid w:val="00341C6F"/>
    <w:pPr>
      <w:tabs>
        <w:tab w:val="center" w:pos="4677"/>
        <w:tab w:val="right" w:pos="9355"/>
      </w:tabs>
      <w:snapToGrid w:val="0"/>
      <w:spacing w:after="0" w:line="240" w:lineRule="auto"/>
      <w:contextualSpacing/>
      <w:jc w:val="both"/>
    </w:pPr>
    <w:rPr>
      <w:rFonts w:ascii="Times New Roman" w:eastAsiaTheme="minorEastAsia" w:hAnsi="Times New Roman"/>
      <w:noProof/>
      <w:sz w:val="20"/>
      <w:lang w:eastAsia="ru-RU"/>
    </w:rPr>
  </w:style>
  <w:style w:type="character" w:customStyle="1" w:styleId="afd">
    <w:name w:val="_Сноска Знак"/>
    <w:basedOn w:val="a4"/>
    <w:link w:val="afc"/>
    <w:rsid w:val="00341C6F"/>
    <w:rPr>
      <w:rFonts w:ascii="Times New Roman" w:eastAsiaTheme="minorEastAsia" w:hAnsi="Times New Roman" w:cs="Times New Roman"/>
      <w:noProof/>
      <w:sz w:val="20"/>
      <w:lang w:eastAsia="ru-RU"/>
    </w:rPr>
  </w:style>
  <w:style w:type="paragraph" w:customStyle="1" w:styleId="a">
    <w:name w:val="_Рисунок подпись"/>
    <w:basedOn w:val="a3"/>
    <w:next w:val="a3"/>
    <w:link w:val="afe"/>
    <w:qFormat/>
    <w:rsid w:val="00046A70"/>
    <w:pPr>
      <w:numPr>
        <w:ilvl w:val="4"/>
        <w:numId w:val="3"/>
      </w:numPr>
      <w:spacing w:before="40" w:after="240" w:line="240" w:lineRule="auto"/>
      <w:ind w:left="0" w:firstLine="0"/>
      <w:contextualSpacing/>
      <w:jc w:val="center"/>
    </w:pPr>
    <w:rPr>
      <w:rFonts w:ascii="Times New Roman" w:eastAsiaTheme="minorHAnsi" w:hAnsi="Times New Roman"/>
      <w:sz w:val="20"/>
      <w:szCs w:val="26"/>
    </w:rPr>
  </w:style>
  <w:style w:type="character" w:customStyle="1" w:styleId="afe">
    <w:name w:val="_Рисунок подпись Знак"/>
    <w:basedOn w:val="a4"/>
    <w:link w:val="a"/>
    <w:rsid w:val="00046A70"/>
    <w:rPr>
      <w:rFonts w:ascii="Times New Roman" w:eastAsiaTheme="minorHAnsi" w:hAnsi="Times New Roman" w:cs="Times New Roman"/>
      <w:sz w:val="20"/>
      <w:szCs w:val="26"/>
    </w:rPr>
  </w:style>
  <w:style w:type="paragraph" w:styleId="aff">
    <w:name w:val="header"/>
    <w:basedOn w:val="a3"/>
    <w:link w:val="aff0"/>
    <w:uiPriority w:val="99"/>
    <w:unhideWhenUsed/>
    <w:rsid w:val="00F76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Верхний колонтитул Знак"/>
    <w:basedOn w:val="a4"/>
    <w:link w:val="aff"/>
    <w:uiPriority w:val="99"/>
    <w:rsid w:val="00F7650B"/>
    <w:rPr>
      <w:rFonts w:cs="Times New Roman"/>
    </w:rPr>
  </w:style>
  <w:style w:type="paragraph" w:styleId="aff1">
    <w:name w:val="footer"/>
    <w:basedOn w:val="a3"/>
    <w:link w:val="aff2"/>
    <w:uiPriority w:val="99"/>
    <w:unhideWhenUsed/>
    <w:rsid w:val="00F76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4"/>
    <w:link w:val="aff1"/>
    <w:uiPriority w:val="99"/>
    <w:rsid w:val="00F7650B"/>
    <w:rPr>
      <w:rFonts w:cs="Times New Roman"/>
    </w:rPr>
  </w:style>
  <w:style w:type="paragraph" w:styleId="aff3">
    <w:name w:val="Balloon Text"/>
    <w:basedOn w:val="a3"/>
    <w:link w:val="aff4"/>
    <w:uiPriority w:val="99"/>
    <w:semiHidden/>
    <w:unhideWhenUsed/>
    <w:rsid w:val="00D40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4"/>
    <w:link w:val="aff3"/>
    <w:uiPriority w:val="99"/>
    <w:semiHidden/>
    <w:rsid w:val="00D40442"/>
    <w:rPr>
      <w:rFonts w:ascii="Tahoma" w:hAnsi="Tahoma" w:cs="Tahoma"/>
      <w:sz w:val="16"/>
      <w:szCs w:val="16"/>
    </w:rPr>
  </w:style>
  <w:style w:type="paragraph" w:styleId="aff5">
    <w:name w:val="List Paragraph"/>
    <w:basedOn w:val="a3"/>
    <w:uiPriority w:val="34"/>
    <w:rsid w:val="00F058DD"/>
    <w:pPr>
      <w:ind w:left="720"/>
      <w:contextualSpacing/>
    </w:pPr>
  </w:style>
  <w:style w:type="paragraph" w:styleId="aff6">
    <w:name w:val="footnote text"/>
    <w:basedOn w:val="a3"/>
    <w:link w:val="aff7"/>
    <w:uiPriority w:val="99"/>
    <w:semiHidden/>
    <w:unhideWhenUsed/>
    <w:rsid w:val="008F3CCA"/>
    <w:pPr>
      <w:spacing w:after="0" w:line="240" w:lineRule="auto"/>
    </w:pPr>
    <w:rPr>
      <w:sz w:val="20"/>
      <w:szCs w:val="20"/>
    </w:rPr>
  </w:style>
  <w:style w:type="character" w:customStyle="1" w:styleId="aff7">
    <w:name w:val="Текст сноски Знак"/>
    <w:basedOn w:val="a4"/>
    <w:link w:val="aff6"/>
    <w:uiPriority w:val="99"/>
    <w:semiHidden/>
    <w:rsid w:val="008F3CCA"/>
    <w:rPr>
      <w:rFonts w:cs="Times New Roman"/>
      <w:sz w:val="20"/>
      <w:szCs w:val="20"/>
    </w:rPr>
  </w:style>
  <w:style w:type="character" w:styleId="aff8">
    <w:name w:val="footnote reference"/>
    <w:basedOn w:val="a4"/>
    <w:uiPriority w:val="99"/>
    <w:semiHidden/>
    <w:unhideWhenUsed/>
    <w:rsid w:val="008F3CCA"/>
    <w:rPr>
      <w:vertAlign w:val="superscript"/>
    </w:rPr>
  </w:style>
  <w:style w:type="paragraph" w:styleId="14">
    <w:name w:val="toc 1"/>
    <w:basedOn w:val="a3"/>
    <w:next w:val="a3"/>
    <w:autoRedefine/>
    <w:uiPriority w:val="39"/>
    <w:unhideWhenUsed/>
    <w:rsid w:val="00AA51BF"/>
    <w:pPr>
      <w:spacing w:after="100"/>
    </w:pPr>
  </w:style>
  <w:style w:type="paragraph" w:styleId="21">
    <w:name w:val="toc 2"/>
    <w:basedOn w:val="a3"/>
    <w:next w:val="a3"/>
    <w:autoRedefine/>
    <w:uiPriority w:val="39"/>
    <w:unhideWhenUsed/>
    <w:rsid w:val="00E5240B"/>
    <w:pPr>
      <w:tabs>
        <w:tab w:val="right" w:leader="dot" w:pos="9344"/>
      </w:tabs>
      <w:spacing w:after="100" w:line="240" w:lineRule="auto"/>
      <w:ind w:left="284"/>
      <w:jc w:val="both"/>
    </w:pPr>
  </w:style>
  <w:style w:type="paragraph" w:styleId="31">
    <w:name w:val="toc 3"/>
    <w:basedOn w:val="a3"/>
    <w:next w:val="a3"/>
    <w:autoRedefine/>
    <w:uiPriority w:val="39"/>
    <w:unhideWhenUsed/>
    <w:rsid w:val="00635276"/>
    <w:pPr>
      <w:tabs>
        <w:tab w:val="left" w:pos="567"/>
        <w:tab w:val="right" w:leader="dot" w:pos="9344"/>
      </w:tabs>
      <w:spacing w:after="120" w:line="240" w:lineRule="auto"/>
      <w:ind w:left="284"/>
      <w:jc w:val="both"/>
    </w:pPr>
  </w:style>
  <w:style w:type="character" w:styleId="aff9">
    <w:name w:val="Hyperlink"/>
    <w:basedOn w:val="a4"/>
    <w:uiPriority w:val="99"/>
    <w:unhideWhenUsed/>
    <w:rsid w:val="00AA51BF"/>
    <w:rPr>
      <w:color w:val="0563C1" w:themeColor="hyperlink"/>
      <w:u w:val="single"/>
    </w:rPr>
  </w:style>
  <w:style w:type="paragraph" w:customStyle="1" w:styleId="15">
    <w:name w:val="Обычный1"/>
    <w:rsid w:val="001C62FF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22">
    <w:name w:val="Обычный2"/>
    <w:rsid w:val="00D70679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32">
    <w:name w:val="Обычный3"/>
    <w:rsid w:val="00432042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41">
    <w:name w:val="Обычный4"/>
    <w:rsid w:val="00FD75CF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character" w:styleId="affa">
    <w:name w:val="Emphasis"/>
    <w:basedOn w:val="a4"/>
    <w:uiPriority w:val="20"/>
    <w:qFormat/>
    <w:rsid w:val="000E02BB"/>
    <w:rPr>
      <w:i/>
      <w:iCs/>
    </w:rPr>
  </w:style>
  <w:style w:type="paragraph" w:styleId="affb">
    <w:name w:val="Normal (Web)"/>
    <w:basedOn w:val="a3"/>
    <w:unhideWhenUsed/>
    <w:rsid w:val="000E02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6B3304"/>
    <w:rPr>
      <w:b/>
      <w:bCs/>
    </w:rPr>
  </w:style>
  <w:style w:type="paragraph" w:customStyle="1" w:styleId="ConsPlusTitle">
    <w:name w:val="ConsPlusTitle"/>
    <w:uiPriority w:val="99"/>
    <w:rsid w:val="004E2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51">
    <w:name w:val="Обычный5"/>
    <w:rsid w:val="00E81AFF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61">
    <w:name w:val="Обычный6"/>
    <w:rsid w:val="00A618EB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610">
    <w:name w:val="Обычный61"/>
    <w:rsid w:val="007B21F0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affd">
    <w:name w:val="Основной ГП"/>
    <w:link w:val="affe"/>
    <w:qFormat/>
    <w:rsid w:val="002F5B3E"/>
    <w:pPr>
      <w:spacing w:before="120" w:after="0" w:line="276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71">
    <w:name w:val="Обычный7"/>
    <w:rsid w:val="002D1B52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character" w:customStyle="1" w:styleId="affe">
    <w:name w:val="Основной ГП Знак"/>
    <w:link w:val="affd"/>
    <w:locked/>
    <w:rsid w:val="002F5B3E"/>
    <w:rPr>
      <w:rFonts w:ascii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835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4"/>
    <w:link w:val="6"/>
    <w:rsid w:val="00886A3C"/>
    <w:rPr>
      <w:rFonts w:ascii="Times New Roman" w:hAnsi="Times New Roman" w:cs="Times New Roman"/>
      <w:b/>
      <w:bCs/>
    </w:rPr>
  </w:style>
  <w:style w:type="character" w:customStyle="1" w:styleId="80">
    <w:name w:val="Заголовок 8 Знак"/>
    <w:basedOn w:val="a4"/>
    <w:link w:val="8"/>
    <w:rsid w:val="00886A3C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4"/>
    <w:link w:val="9"/>
    <w:rsid w:val="00886A3C"/>
    <w:rPr>
      <w:rFonts w:ascii="Arial" w:hAnsi="Arial" w:cs="Times New Roman"/>
    </w:rPr>
  </w:style>
  <w:style w:type="paragraph" w:customStyle="1" w:styleId="afff">
    <w:name w:val="Абзац"/>
    <w:basedOn w:val="a3"/>
    <w:link w:val="afff0"/>
    <w:qFormat/>
    <w:rsid w:val="00886A3C"/>
    <w:pPr>
      <w:spacing w:before="120" w:after="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fff0">
    <w:name w:val="Абзац Знак"/>
    <w:link w:val="afff"/>
    <w:rsid w:val="00886A3C"/>
    <w:rPr>
      <w:rFonts w:ascii="Times New Roman" w:hAnsi="Times New Roman" w:cs="Times New Roman"/>
      <w:sz w:val="24"/>
      <w:szCs w:val="24"/>
    </w:rPr>
  </w:style>
  <w:style w:type="paragraph" w:styleId="a2">
    <w:name w:val="List"/>
    <w:basedOn w:val="a3"/>
    <w:link w:val="afff1"/>
    <w:rsid w:val="00886A3C"/>
    <w:pPr>
      <w:numPr>
        <w:numId w:val="9"/>
      </w:numPr>
      <w:spacing w:after="6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ff1">
    <w:name w:val="Список Знак"/>
    <w:link w:val="a2"/>
    <w:rsid w:val="00886A3C"/>
    <w:rPr>
      <w:rFonts w:ascii="Times New Roman" w:hAnsi="Times New Roman" w:cs="Times New Roman"/>
      <w:sz w:val="24"/>
      <w:szCs w:val="24"/>
    </w:rPr>
  </w:style>
  <w:style w:type="paragraph" w:customStyle="1" w:styleId="afff2">
    <w:name w:val="Табличный"/>
    <w:basedOn w:val="a3"/>
    <w:rsid w:val="00886A3C"/>
    <w:pPr>
      <w:keepNext/>
      <w:widowControl w:val="0"/>
      <w:spacing w:before="60" w:after="60" w:line="240" w:lineRule="auto"/>
      <w:jc w:val="center"/>
    </w:pPr>
    <w:rPr>
      <w:rFonts w:ascii="Times New Roman" w:hAnsi="Times New Roman"/>
      <w:b/>
      <w:szCs w:val="20"/>
      <w:lang w:eastAsia="ru-RU"/>
    </w:rPr>
  </w:style>
  <w:style w:type="paragraph" w:customStyle="1" w:styleId="afff3">
    <w:name w:val="Название таблицы"/>
    <w:basedOn w:val="afff4"/>
    <w:rsid w:val="00886A3C"/>
    <w:pPr>
      <w:keepNext/>
      <w:keepLines/>
      <w:spacing w:before="120" w:after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afff5">
    <w:name w:val="Таблица ГП"/>
    <w:basedOn w:val="a3"/>
    <w:next w:val="a3"/>
    <w:link w:val="afff6"/>
    <w:qFormat/>
    <w:rsid w:val="00886A3C"/>
    <w:pPr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ff6">
    <w:name w:val="Таблица ГП Знак"/>
    <w:link w:val="afff5"/>
    <w:rsid w:val="00886A3C"/>
    <w:rPr>
      <w:rFonts w:ascii="Tahoma" w:hAnsi="Tahoma" w:cs="Times New Roman"/>
      <w:sz w:val="20"/>
      <w:szCs w:val="20"/>
    </w:rPr>
  </w:style>
  <w:style w:type="paragraph" w:styleId="afff4">
    <w:name w:val="caption"/>
    <w:basedOn w:val="a3"/>
    <w:next w:val="a3"/>
    <w:uiPriority w:val="35"/>
    <w:semiHidden/>
    <w:unhideWhenUsed/>
    <w:qFormat/>
    <w:rsid w:val="00886A3C"/>
    <w:pPr>
      <w:spacing w:after="200" w:line="240" w:lineRule="auto"/>
    </w:pPr>
    <w:rPr>
      <w:rFonts w:eastAsiaTheme="minorHAnsi" w:cstheme="minorBidi"/>
      <w:b/>
      <w:bCs/>
      <w:color w:val="5B9BD5" w:themeColor="accent1"/>
      <w:sz w:val="18"/>
      <w:szCs w:val="18"/>
    </w:rPr>
  </w:style>
  <w:style w:type="character" w:customStyle="1" w:styleId="blk">
    <w:name w:val="blk"/>
    <w:basedOn w:val="a4"/>
    <w:rsid w:val="00886A3C"/>
  </w:style>
  <w:style w:type="paragraph" w:customStyle="1" w:styleId="formattext">
    <w:name w:val="formattext"/>
    <w:basedOn w:val="a3"/>
    <w:rsid w:val="00886A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4">
    <w:name w:val="Табличный_боковик_11"/>
    <w:link w:val="115"/>
    <w:qFormat/>
    <w:rsid w:val="00886A3C"/>
    <w:pPr>
      <w:spacing w:after="0" w:line="240" w:lineRule="auto"/>
    </w:pPr>
    <w:rPr>
      <w:rFonts w:ascii="Times New Roman" w:hAnsi="Times New Roman" w:cs="Times New Roman"/>
      <w:szCs w:val="24"/>
      <w:lang w:eastAsia="ru-RU"/>
    </w:rPr>
  </w:style>
  <w:style w:type="character" w:customStyle="1" w:styleId="115">
    <w:name w:val="Табличный_боковик_11 Знак"/>
    <w:link w:val="114"/>
    <w:rsid w:val="00886A3C"/>
    <w:rPr>
      <w:rFonts w:ascii="Times New Roman" w:hAnsi="Times New Roman" w:cs="Times New Roman"/>
      <w:szCs w:val="24"/>
      <w:lang w:eastAsia="ru-RU"/>
    </w:rPr>
  </w:style>
  <w:style w:type="paragraph" w:customStyle="1" w:styleId="s1">
    <w:name w:val="s_1"/>
    <w:basedOn w:val="a3"/>
    <w:rsid w:val="00886A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ff7">
    <w:name w:val="annotation reference"/>
    <w:basedOn w:val="a4"/>
    <w:uiPriority w:val="99"/>
    <w:semiHidden/>
    <w:unhideWhenUsed/>
    <w:rsid w:val="00635276"/>
    <w:rPr>
      <w:sz w:val="16"/>
      <w:szCs w:val="16"/>
    </w:rPr>
  </w:style>
  <w:style w:type="paragraph" w:styleId="afff8">
    <w:name w:val="annotation text"/>
    <w:basedOn w:val="a3"/>
    <w:link w:val="afff9"/>
    <w:uiPriority w:val="99"/>
    <w:semiHidden/>
    <w:unhideWhenUsed/>
    <w:rsid w:val="00635276"/>
    <w:pPr>
      <w:spacing w:line="240" w:lineRule="auto"/>
    </w:pPr>
    <w:rPr>
      <w:sz w:val="20"/>
      <w:szCs w:val="20"/>
    </w:rPr>
  </w:style>
  <w:style w:type="character" w:customStyle="1" w:styleId="afff9">
    <w:name w:val="Текст примечания Знак"/>
    <w:basedOn w:val="a4"/>
    <w:link w:val="afff8"/>
    <w:uiPriority w:val="99"/>
    <w:semiHidden/>
    <w:rsid w:val="00635276"/>
    <w:rPr>
      <w:rFonts w:cs="Times New Roman"/>
      <w:sz w:val="20"/>
      <w:szCs w:val="20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635276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635276"/>
    <w:rPr>
      <w:rFonts w:cs="Times New Roman"/>
      <w:b/>
      <w:bCs/>
      <w:sz w:val="20"/>
      <w:szCs w:val="20"/>
    </w:rPr>
  </w:style>
  <w:style w:type="paragraph" w:styleId="afffc">
    <w:name w:val="No Spacing"/>
    <w:link w:val="afffd"/>
    <w:uiPriority w:val="1"/>
    <w:qFormat/>
    <w:rsid w:val="00DB409B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fd">
    <w:name w:val="Без интервала Знак"/>
    <w:link w:val="afffc"/>
    <w:uiPriority w:val="1"/>
    <w:rsid w:val="00DB409B"/>
    <w:rPr>
      <w:rFonts w:ascii="Times New Roman" w:eastAsia="Calibri" w:hAnsi="Times New Roman" w:cs="Times New Roman"/>
      <w:sz w:val="24"/>
    </w:rPr>
  </w:style>
  <w:style w:type="paragraph" w:customStyle="1" w:styleId="116">
    <w:name w:val="Табличный_таблица_11"/>
    <w:link w:val="117"/>
    <w:qFormat/>
    <w:rsid w:val="00DD38BE"/>
    <w:pPr>
      <w:spacing w:after="0" w:line="240" w:lineRule="auto"/>
      <w:jc w:val="center"/>
    </w:pPr>
    <w:rPr>
      <w:rFonts w:ascii="Times New Roman" w:hAnsi="Times New Roman" w:cs="Times New Roman"/>
      <w:lang w:eastAsia="ru-RU"/>
    </w:rPr>
  </w:style>
  <w:style w:type="character" w:customStyle="1" w:styleId="117">
    <w:name w:val="Табличный_таблица_11 Знак"/>
    <w:link w:val="116"/>
    <w:rsid w:val="00DD38BE"/>
    <w:rPr>
      <w:rFonts w:ascii="Times New Roman" w:hAnsi="Times New Roman" w:cs="Times New Roman"/>
      <w:lang w:eastAsia="ru-RU"/>
    </w:rPr>
  </w:style>
  <w:style w:type="paragraph" w:customStyle="1" w:styleId="Char">
    <w:name w:val="Char"/>
    <w:basedOn w:val="a3"/>
    <w:autoRedefine/>
    <w:rsid w:val="006C67BE"/>
    <w:pPr>
      <w:spacing w:line="240" w:lineRule="exact"/>
    </w:pPr>
    <w:rPr>
      <w:rFonts w:ascii="Times New Roman" w:hAnsi="Times New Roman"/>
      <w:sz w:val="28"/>
      <w:szCs w:val="28"/>
      <w:lang w:val="en-US"/>
    </w:rPr>
  </w:style>
  <w:style w:type="character" w:customStyle="1" w:styleId="Bodytext">
    <w:name w:val="Body text_"/>
    <w:link w:val="16"/>
    <w:locked/>
    <w:rsid w:val="0035743C"/>
    <w:rPr>
      <w:rFonts w:cs="Times New Roman"/>
      <w:b/>
      <w:bCs/>
      <w:shd w:val="clear" w:color="auto" w:fill="FFFFFF"/>
    </w:rPr>
  </w:style>
  <w:style w:type="paragraph" w:customStyle="1" w:styleId="16">
    <w:name w:val="Основной текст1"/>
    <w:basedOn w:val="a3"/>
    <w:link w:val="Bodytext"/>
    <w:rsid w:val="0035743C"/>
    <w:pPr>
      <w:widowControl w:val="0"/>
      <w:shd w:val="clear" w:color="auto" w:fill="FFFFFF"/>
      <w:spacing w:after="0" w:line="274" w:lineRule="exact"/>
      <w:jc w:val="both"/>
    </w:pPr>
    <w:rPr>
      <w:b/>
      <w:bCs/>
    </w:rPr>
  </w:style>
  <w:style w:type="paragraph" w:customStyle="1" w:styleId="17">
    <w:name w:val="Уровень1"/>
    <w:basedOn w:val="10"/>
    <w:link w:val="18"/>
    <w:qFormat/>
    <w:rsid w:val="0064209E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aps/>
      <w:color w:val="000000"/>
      <w:kern w:val="36"/>
      <w:sz w:val="24"/>
      <w:szCs w:val="24"/>
      <w:lang w:eastAsia="ru-RU"/>
    </w:rPr>
  </w:style>
  <w:style w:type="character" w:customStyle="1" w:styleId="18">
    <w:name w:val="Уровень1 Знак"/>
    <w:link w:val="17"/>
    <w:rsid w:val="0064209E"/>
    <w:rPr>
      <w:rFonts w:ascii="Times New Roman" w:hAnsi="Times New Roman" w:cs="Times New Roman"/>
      <w:b/>
      <w:bCs/>
      <w:caps/>
      <w:color w:val="000000"/>
      <w:kern w:val="36"/>
      <w:sz w:val="24"/>
      <w:szCs w:val="24"/>
      <w:lang w:eastAsia="ru-RU"/>
    </w:rPr>
  </w:style>
  <w:style w:type="paragraph" w:customStyle="1" w:styleId="afffe">
    <w:name w:val="Стиль"/>
    <w:rsid w:val="00C61D1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3">
    <w:name w:val="Normal"/>
    <w:rsid w:val="00BA5E74"/>
    <w:rPr>
      <w:rFonts w:cs="Times New Roman"/>
    </w:rPr>
  </w:style>
  <w:style w:type="paragraph" w:styleId="10">
    <w:name w:val="heading 1"/>
    <w:aliases w:val="Заголовок 1 Знак Знак,Заголовок 1 Знак Знак Знак"/>
    <w:basedOn w:val="a3"/>
    <w:next w:val="a3"/>
    <w:link w:val="12"/>
    <w:qFormat/>
    <w:rsid w:val="00BA5E74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paragraph" w:styleId="2">
    <w:name w:val="heading 2"/>
    <w:aliases w:val="Знак2 Знак, Знак2, Знак2 Знак Знак Знак, Знак2 Знак1,Заголовок 2 Знак Знак Знак Знак,Заголовок 2 Знак Знак Знак Знак Знак Знак Знак"/>
    <w:basedOn w:val="a3"/>
    <w:next w:val="a3"/>
    <w:link w:val="20"/>
    <w:unhideWhenUsed/>
    <w:qFormat/>
    <w:rsid w:val="00BA5E74"/>
    <w:pPr>
      <w:keepNext/>
      <w:keepLines/>
      <w:spacing w:before="40" w:after="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6"/>
    </w:rPr>
  </w:style>
  <w:style w:type="paragraph" w:styleId="3">
    <w:name w:val="heading 3"/>
    <w:aliases w:val="Знак3 Знак, Знак3, Знак3 Знак Знак Знак,ПодЗаголовок"/>
    <w:basedOn w:val="a3"/>
    <w:next w:val="a3"/>
    <w:link w:val="30"/>
    <w:unhideWhenUsed/>
    <w:qFormat/>
    <w:rsid w:val="00BA5E74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4"/>
    </w:rPr>
  </w:style>
  <w:style w:type="paragraph" w:styleId="4">
    <w:name w:val="heading 4"/>
    <w:basedOn w:val="a3"/>
    <w:next w:val="a3"/>
    <w:link w:val="40"/>
    <w:unhideWhenUsed/>
    <w:qFormat/>
    <w:rsid w:val="00BA5E74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2E74B5" w:themeColor="accent1" w:themeShade="BF"/>
    </w:rPr>
  </w:style>
  <w:style w:type="paragraph" w:styleId="5">
    <w:name w:val="heading 5"/>
    <w:basedOn w:val="a3"/>
    <w:next w:val="a3"/>
    <w:link w:val="50"/>
    <w:unhideWhenUsed/>
    <w:qFormat/>
    <w:rsid w:val="00287E08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2E74B5" w:themeColor="accent1" w:themeShade="BF"/>
    </w:rPr>
  </w:style>
  <w:style w:type="paragraph" w:styleId="6">
    <w:name w:val="heading 6"/>
    <w:basedOn w:val="a3"/>
    <w:next w:val="a3"/>
    <w:link w:val="60"/>
    <w:qFormat/>
    <w:rsid w:val="00886A3C"/>
    <w:pPr>
      <w:spacing w:before="240" w:after="60" w:line="240" w:lineRule="auto"/>
      <w:ind w:firstLine="567"/>
      <w:outlineLvl w:val="5"/>
    </w:pPr>
    <w:rPr>
      <w:rFonts w:ascii="Times New Roman" w:hAnsi="Times New Roman"/>
      <w:b/>
      <w:bCs/>
    </w:rPr>
  </w:style>
  <w:style w:type="paragraph" w:styleId="7">
    <w:name w:val="heading 7"/>
    <w:aliases w:val="Заголовок x.x"/>
    <w:basedOn w:val="a3"/>
    <w:next w:val="a3"/>
    <w:link w:val="70"/>
    <w:unhideWhenUsed/>
    <w:qFormat/>
    <w:rsid w:val="006959D5"/>
    <w:pPr>
      <w:keepNext/>
      <w:keepLines/>
      <w:spacing w:before="40" w:after="0"/>
      <w:outlineLvl w:val="6"/>
    </w:pPr>
    <w:rPr>
      <w:rFonts w:asciiTheme="majorHAnsi" w:eastAsiaTheme="majorEastAsia" w:hAnsiTheme="majorHAnsi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qFormat/>
    <w:rsid w:val="00886A3C"/>
    <w:pPr>
      <w:spacing w:before="240" w:after="60" w:line="240" w:lineRule="auto"/>
      <w:ind w:firstLine="567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886A3C"/>
    <w:pPr>
      <w:spacing w:before="240" w:after="60" w:line="240" w:lineRule="auto"/>
      <w:ind w:firstLine="567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Заголовок 1 Знак Знак Знак1,Заголовок 1 Знак Знак Знак Знак"/>
    <w:basedOn w:val="a4"/>
    <w:link w:val="10"/>
    <w:locked/>
    <w:rsid w:val="00BA5E74"/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character" w:customStyle="1" w:styleId="20">
    <w:name w:val="Заголовок 2 Знак"/>
    <w:aliases w:val="Знак2 Знак Знак, Знак2 Знак, Знак2 Знак Знак Знак Знак, Знак2 Знак1 Знак,Заголовок 2 Знак Знак Знак Знак Знак,Заголовок 2 Знак Знак Знак Знак Знак Знак Знак Знак"/>
    <w:basedOn w:val="a4"/>
    <w:link w:val="2"/>
    <w:locked/>
    <w:rsid w:val="00BA5E74"/>
    <w:rPr>
      <w:rFonts w:asciiTheme="majorHAnsi" w:eastAsiaTheme="majorEastAsia" w:hAnsiTheme="majorHAnsi" w:cs="Times New Roman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Знак3 Знак Знак, Знак3 Знак, Знак3 Знак Знак Знак Знак,ПодЗаголовок Знак"/>
    <w:basedOn w:val="a4"/>
    <w:link w:val="3"/>
    <w:locked/>
    <w:rsid w:val="00BA5E74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4"/>
    <w:link w:val="4"/>
    <w:locked/>
    <w:rsid w:val="00BA5E74"/>
    <w:rPr>
      <w:rFonts w:asciiTheme="majorHAnsi" w:eastAsiaTheme="majorEastAsia" w:hAnsiTheme="majorHAnsi" w:cs="Times New Roman"/>
      <w:i/>
      <w:iCs/>
      <w:color w:val="2E74B5" w:themeColor="accent1" w:themeShade="BF"/>
    </w:rPr>
  </w:style>
  <w:style w:type="character" w:customStyle="1" w:styleId="50">
    <w:name w:val="Заголовок 5 Знак"/>
    <w:basedOn w:val="a4"/>
    <w:link w:val="5"/>
    <w:locked/>
    <w:rsid w:val="00287E08"/>
    <w:rPr>
      <w:rFonts w:asciiTheme="majorHAnsi" w:eastAsiaTheme="majorEastAsia" w:hAnsiTheme="majorHAnsi" w:cs="Times New Roman"/>
      <w:color w:val="2E74B5" w:themeColor="accent1" w:themeShade="BF"/>
    </w:rPr>
  </w:style>
  <w:style w:type="character" w:customStyle="1" w:styleId="70">
    <w:name w:val="Заголовок 7 Знак"/>
    <w:aliases w:val="Заголовок x.x Знак"/>
    <w:basedOn w:val="a4"/>
    <w:link w:val="7"/>
    <w:locked/>
    <w:rsid w:val="006959D5"/>
    <w:rPr>
      <w:rFonts w:asciiTheme="majorHAnsi" w:eastAsiaTheme="majorEastAsia" w:hAnsiTheme="majorHAnsi" w:cs="Times New Roman"/>
      <w:i/>
      <w:iCs/>
      <w:color w:val="1F4D78" w:themeColor="accent1" w:themeShade="7F"/>
    </w:rPr>
  </w:style>
  <w:style w:type="paragraph" w:customStyle="1" w:styleId="1">
    <w:name w:val="_1."/>
    <w:basedOn w:val="10"/>
    <w:next w:val="a3"/>
    <w:link w:val="13"/>
    <w:qFormat/>
    <w:rsid w:val="008578D9"/>
    <w:pPr>
      <w:pageBreakBefore/>
      <w:numPr>
        <w:numId w:val="4"/>
      </w:numPr>
      <w:tabs>
        <w:tab w:val="left" w:pos="1134"/>
      </w:tabs>
      <w:spacing w:before="0" w:after="240" w:line="240" w:lineRule="auto"/>
      <w:jc w:val="both"/>
    </w:pPr>
    <w:rPr>
      <w:rFonts w:ascii="Times New Roman" w:hAnsi="Times New Roman"/>
      <w:b/>
      <w:bCs/>
      <w:color w:val="auto"/>
      <w:sz w:val="24"/>
      <w:szCs w:val="26"/>
    </w:rPr>
  </w:style>
  <w:style w:type="character" w:customStyle="1" w:styleId="13">
    <w:name w:val="_1. Знак"/>
    <w:basedOn w:val="a4"/>
    <w:link w:val="1"/>
    <w:locked/>
    <w:rsid w:val="008578D9"/>
    <w:rPr>
      <w:rFonts w:ascii="Times New Roman" w:eastAsiaTheme="majorEastAsia" w:hAnsi="Times New Roman" w:cs="Times New Roman"/>
      <w:b/>
      <w:bCs/>
      <w:sz w:val="24"/>
      <w:szCs w:val="26"/>
    </w:rPr>
  </w:style>
  <w:style w:type="paragraph" w:customStyle="1" w:styleId="110">
    <w:name w:val="_1.1."/>
    <w:basedOn w:val="2"/>
    <w:next w:val="a3"/>
    <w:link w:val="112"/>
    <w:qFormat/>
    <w:rsid w:val="008578D9"/>
    <w:pPr>
      <w:numPr>
        <w:numId w:val="5"/>
      </w:numPr>
      <w:tabs>
        <w:tab w:val="left" w:pos="1276"/>
      </w:tabs>
      <w:spacing w:before="240" w:after="240" w:line="240" w:lineRule="auto"/>
      <w:jc w:val="both"/>
    </w:pPr>
    <w:rPr>
      <w:rFonts w:ascii="Times New Roman" w:hAnsi="Times New Roman"/>
      <w:b/>
      <w:bCs/>
      <w:color w:val="auto"/>
      <w:sz w:val="24"/>
    </w:rPr>
  </w:style>
  <w:style w:type="character" w:customStyle="1" w:styleId="112">
    <w:name w:val="_1.1. Знак"/>
    <w:basedOn w:val="a4"/>
    <w:link w:val="110"/>
    <w:locked/>
    <w:rsid w:val="008578D9"/>
    <w:rPr>
      <w:rFonts w:ascii="Times New Roman" w:eastAsiaTheme="majorEastAsia" w:hAnsi="Times New Roman" w:cs="Times New Roman"/>
      <w:b/>
      <w:bCs/>
      <w:sz w:val="24"/>
      <w:szCs w:val="26"/>
    </w:rPr>
  </w:style>
  <w:style w:type="paragraph" w:customStyle="1" w:styleId="1110">
    <w:name w:val="_1.1.1."/>
    <w:basedOn w:val="3"/>
    <w:next w:val="a3"/>
    <w:link w:val="1112"/>
    <w:qFormat/>
    <w:rsid w:val="006B3116"/>
    <w:pPr>
      <w:numPr>
        <w:numId w:val="7"/>
      </w:numPr>
      <w:tabs>
        <w:tab w:val="left" w:pos="1418"/>
      </w:tabs>
      <w:snapToGrid w:val="0"/>
      <w:spacing w:before="240" w:after="240" w:line="240" w:lineRule="auto"/>
      <w:contextualSpacing/>
      <w:jc w:val="both"/>
    </w:pPr>
    <w:rPr>
      <w:rFonts w:ascii="Times New Roman" w:hAnsi="Times New Roman"/>
      <w:b/>
      <w:bCs/>
      <w:color w:val="auto"/>
      <w:szCs w:val="26"/>
    </w:rPr>
  </w:style>
  <w:style w:type="character" w:customStyle="1" w:styleId="1112">
    <w:name w:val="_1.1.1. Знак"/>
    <w:basedOn w:val="a4"/>
    <w:link w:val="1110"/>
    <w:locked/>
    <w:rsid w:val="006B3116"/>
    <w:rPr>
      <w:rFonts w:ascii="Times New Roman" w:eastAsiaTheme="majorEastAsia" w:hAnsi="Times New Roman" w:cs="Times New Roman"/>
      <w:b/>
      <w:bCs/>
      <w:sz w:val="24"/>
      <w:szCs w:val="26"/>
    </w:rPr>
  </w:style>
  <w:style w:type="paragraph" w:customStyle="1" w:styleId="1111">
    <w:name w:val="_1.1.1.1."/>
    <w:basedOn w:val="4"/>
    <w:next w:val="a3"/>
    <w:link w:val="11110"/>
    <w:qFormat/>
    <w:rsid w:val="008578D9"/>
    <w:pPr>
      <w:numPr>
        <w:numId w:val="6"/>
      </w:numPr>
      <w:tabs>
        <w:tab w:val="left" w:pos="1559"/>
      </w:tabs>
      <w:snapToGrid w:val="0"/>
      <w:spacing w:before="240" w:after="120" w:line="240" w:lineRule="auto"/>
      <w:ind w:left="0" w:firstLine="567"/>
      <w:contextualSpacing/>
      <w:jc w:val="both"/>
    </w:pPr>
    <w:rPr>
      <w:rFonts w:ascii="Times New Roman" w:hAnsi="Times New Roman"/>
      <w:b/>
      <w:bCs/>
      <w:i w:val="0"/>
      <w:color w:val="auto"/>
      <w:sz w:val="24"/>
      <w:szCs w:val="26"/>
      <w:lang w:eastAsia="ru-RU"/>
    </w:rPr>
  </w:style>
  <w:style w:type="character" w:customStyle="1" w:styleId="11110">
    <w:name w:val="_1.1.1.1. Знак"/>
    <w:basedOn w:val="a4"/>
    <w:link w:val="1111"/>
    <w:locked/>
    <w:rsid w:val="008578D9"/>
    <w:rPr>
      <w:rFonts w:ascii="Times New Roman" w:eastAsiaTheme="majorEastAsia" w:hAnsi="Times New Roman" w:cs="Times New Roman"/>
      <w:b/>
      <w:bCs/>
      <w:iCs/>
      <w:sz w:val="24"/>
      <w:szCs w:val="26"/>
      <w:lang w:eastAsia="ru-RU"/>
    </w:rPr>
  </w:style>
  <w:style w:type="paragraph" w:customStyle="1" w:styleId="a7">
    <w:name w:val="_Верхний колонтитул"/>
    <w:basedOn w:val="a3"/>
    <w:qFormat/>
    <w:rsid w:val="00CB1EBE"/>
    <w:pPr>
      <w:tabs>
        <w:tab w:val="center" w:pos="4677"/>
        <w:tab w:val="right" w:pos="9355"/>
      </w:tabs>
      <w:snapToGrid w:val="0"/>
      <w:spacing w:after="0" w:line="240" w:lineRule="auto"/>
      <w:contextualSpacing/>
      <w:jc w:val="center"/>
    </w:pPr>
    <w:rPr>
      <w:rFonts w:ascii="Times New Roman" w:eastAsiaTheme="minorEastAsia" w:hAnsi="Times New Roman"/>
      <w:noProof/>
      <w:sz w:val="20"/>
      <w:lang w:eastAsia="ru-RU"/>
    </w:rPr>
  </w:style>
  <w:style w:type="paragraph" w:customStyle="1" w:styleId="a8">
    <w:name w:val="_Обычный"/>
    <w:basedOn w:val="a3"/>
    <w:link w:val="a9"/>
    <w:qFormat/>
    <w:rsid w:val="00270CCC"/>
    <w:pPr>
      <w:snapToGrid w:val="0"/>
      <w:spacing w:before="120" w:after="120" w:line="240" w:lineRule="auto"/>
      <w:ind w:firstLine="567"/>
      <w:contextualSpacing/>
      <w:jc w:val="both"/>
    </w:pPr>
    <w:rPr>
      <w:rFonts w:ascii="Times New Roman" w:eastAsiaTheme="minorEastAsia" w:hAnsi="Times New Roman"/>
      <w:iCs/>
      <w:sz w:val="24"/>
      <w:szCs w:val="26"/>
    </w:rPr>
  </w:style>
  <w:style w:type="character" w:customStyle="1" w:styleId="a9">
    <w:name w:val="_Обычный Знак"/>
    <w:basedOn w:val="a4"/>
    <w:link w:val="a8"/>
    <w:locked/>
    <w:rsid w:val="00270CCC"/>
    <w:rPr>
      <w:rFonts w:ascii="Times New Roman" w:eastAsiaTheme="minorEastAsia" w:hAnsi="Times New Roman" w:cs="Times New Roman"/>
      <w:iCs/>
      <w:sz w:val="24"/>
      <w:szCs w:val="26"/>
    </w:rPr>
  </w:style>
  <w:style w:type="paragraph" w:customStyle="1" w:styleId="aa">
    <w:name w:val="_Комментарий"/>
    <w:basedOn w:val="a8"/>
    <w:link w:val="ab"/>
    <w:qFormat/>
    <w:rsid w:val="00CB1EBE"/>
    <w:rPr>
      <w:color w:val="FF0000"/>
    </w:rPr>
  </w:style>
  <w:style w:type="character" w:customStyle="1" w:styleId="ab">
    <w:name w:val="_Комментарий Знак"/>
    <w:basedOn w:val="a9"/>
    <w:link w:val="aa"/>
    <w:locked/>
    <w:rsid w:val="00CB1EBE"/>
    <w:rPr>
      <w:rFonts w:ascii="Times New Roman" w:eastAsiaTheme="minorEastAsia" w:hAnsi="Times New Roman" w:cs="Times New Roman"/>
      <w:iCs/>
      <w:color w:val="FF0000"/>
      <w:sz w:val="24"/>
      <w:szCs w:val="26"/>
    </w:rPr>
  </w:style>
  <w:style w:type="paragraph" w:customStyle="1" w:styleId="ac">
    <w:name w:val="_Нижний колонтитул"/>
    <w:basedOn w:val="a7"/>
    <w:qFormat/>
    <w:rsid w:val="00CB1EBE"/>
  </w:style>
  <w:style w:type="table" w:styleId="ad">
    <w:name w:val="Table Grid"/>
    <w:basedOn w:val="a5"/>
    <w:uiPriority w:val="39"/>
    <w:rsid w:val="00857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_Подраздел"/>
    <w:basedOn w:val="a8"/>
    <w:next w:val="a8"/>
    <w:link w:val="af"/>
    <w:qFormat/>
    <w:rsid w:val="00CB1EBE"/>
    <w:pPr>
      <w:keepNext/>
      <w:keepLines/>
    </w:pPr>
    <w:rPr>
      <w:b/>
    </w:rPr>
  </w:style>
  <w:style w:type="character" w:customStyle="1" w:styleId="af">
    <w:name w:val="_Подраздел Знак"/>
    <w:basedOn w:val="a9"/>
    <w:link w:val="ae"/>
    <w:locked/>
    <w:rsid w:val="00CB1EBE"/>
    <w:rPr>
      <w:rFonts w:ascii="Times New Roman" w:eastAsiaTheme="minorEastAsia" w:hAnsi="Times New Roman" w:cs="Times New Roman"/>
      <w:b/>
      <w:iCs/>
      <w:sz w:val="24"/>
      <w:szCs w:val="26"/>
    </w:rPr>
  </w:style>
  <w:style w:type="paragraph" w:customStyle="1" w:styleId="af0">
    <w:name w:val="_Рисунок сам"/>
    <w:basedOn w:val="a8"/>
    <w:next w:val="a3"/>
    <w:qFormat/>
    <w:rsid w:val="00EB5460"/>
    <w:pPr>
      <w:ind w:firstLine="0"/>
      <w:jc w:val="center"/>
    </w:pPr>
    <w:rPr>
      <w:noProof/>
      <w:sz w:val="20"/>
      <w:lang w:eastAsia="ru-RU"/>
    </w:rPr>
  </w:style>
  <w:style w:type="paragraph" w:customStyle="1" w:styleId="af1">
    <w:name w:val="_Содержание"/>
    <w:basedOn w:val="a3"/>
    <w:rsid w:val="00696F5A"/>
    <w:pPr>
      <w:tabs>
        <w:tab w:val="left" w:pos="567"/>
        <w:tab w:val="right" w:leader="dot" w:pos="9356"/>
      </w:tabs>
      <w:snapToGrid w:val="0"/>
      <w:spacing w:before="40" w:after="240" w:line="240" w:lineRule="auto"/>
      <w:contextualSpacing/>
      <w:jc w:val="both"/>
    </w:pPr>
    <w:rPr>
      <w:rFonts w:ascii="Times New Roman" w:hAnsi="Times New Roman"/>
      <w:sz w:val="24"/>
      <w:szCs w:val="26"/>
    </w:rPr>
  </w:style>
  <w:style w:type="paragraph" w:customStyle="1" w:styleId="a1">
    <w:name w:val="_Список маркерный"/>
    <w:basedOn w:val="a8"/>
    <w:link w:val="af2"/>
    <w:qFormat/>
    <w:rsid w:val="00696F5A"/>
    <w:pPr>
      <w:numPr>
        <w:numId w:val="1"/>
      </w:numPr>
      <w:tabs>
        <w:tab w:val="left" w:pos="284"/>
      </w:tabs>
      <w:ind w:left="851" w:hanging="284"/>
    </w:pPr>
  </w:style>
  <w:style w:type="character" w:customStyle="1" w:styleId="af2">
    <w:name w:val="_Список маркерный Знак"/>
    <w:basedOn w:val="a9"/>
    <w:link w:val="a1"/>
    <w:locked/>
    <w:rsid w:val="00696F5A"/>
    <w:rPr>
      <w:rFonts w:ascii="Times New Roman" w:eastAsiaTheme="minorEastAsia" w:hAnsi="Times New Roman" w:cs="Times New Roman"/>
      <w:iCs/>
      <w:sz w:val="24"/>
      <w:szCs w:val="26"/>
    </w:rPr>
  </w:style>
  <w:style w:type="paragraph" w:customStyle="1" w:styleId="a0">
    <w:name w:val="_Список нумерованный"/>
    <w:basedOn w:val="a1"/>
    <w:link w:val="af3"/>
    <w:qFormat/>
    <w:rsid w:val="00696F5A"/>
    <w:pPr>
      <w:numPr>
        <w:numId w:val="2"/>
      </w:numPr>
      <w:ind w:left="851" w:hanging="284"/>
    </w:pPr>
  </w:style>
  <w:style w:type="character" w:customStyle="1" w:styleId="af3">
    <w:name w:val="_Список нумерованный Знак"/>
    <w:basedOn w:val="af2"/>
    <w:link w:val="a0"/>
    <w:locked/>
    <w:rsid w:val="00696F5A"/>
    <w:rPr>
      <w:rFonts w:ascii="Times New Roman" w:eastAsiaTheme="minorEastAsia" w:hAnsi="Times New Roman" w:cs="Times New Roman"/>
      <w:iCs/>
      <w:sz w:val="24"/>
      <w:szCs w:val="26"/>
    </w:rPr>
  </w:style>
  <w:style w:type="paragraph" w:customStyle="1" w:styleId="11">
    <w:name w:val="_Таблица 1.1"/>
    <w:basedOn w:val="a3"/>
    <w:next w:val="a3"/>
    <w:link w:val="113"/>
    <w:qFormat/>
    <w:rsid w:val="00046A70"/>
    <w:pPr>
      <w:numPr>
        <w:ilvl w:val="5"/>
        <w:numId w:val="3"/>
      </w:numPr>
      <w:spacing w:before="240" w:after="120" w:line="240" w:lineRule="auto"/>
      <w:ind w:left="0" w:firstLine="567"/>
      <w:contextualSpacing/>
      <w:jc w:val="both"/>
    </w:pPr>
    <w:rPr>
      <w:rFonts w:ascii="Times New Roman" w:eastAsiaTheme="minorHAnsi" w:hAnsi="Times New Roman"/>
      <w:iCs/>
      <w:sz w:val="24"/>
      <w:szCs w:val="26"/>
    </w:rPr>
  </w:style>
  <w:style w:type="character" w:customStyle="1" w:styleId="113">
    <w:name w:val="_Таблица 1.1 Знак"/>
    <w:basedOn w:val="a4"/>
    <w:link w:val="11"/>
    <w:locked/>
    <w:rsid w:val="00046A70"/>
    <w:rPr>
      <w:rFonts w:ascii="Times New Roman" w:eastAsiaTheme="minorHAnsi" w:hAnsi="Times New Roman" w:cs="Times New Roman"/>
      <w:iCs/>
      <w:sz w:val="24"/>
      <w:szCs w:val="26"/>
    </w:rPr>
  </w:style>
  <w:style w:type="paragraph" w:customStyle="1" w:styleId="111">
    <w:name w:val="_Таблица 1.1.1"/>
    <w:basedOn w:val="11"/>
    <w:next w:val="a3"/>
    <w:link w:val="1113"/>
    <w:qFormat/>
    <w:rsid w:val="00EB5460"/>
    <w:pPr>
      <w:numPr>
        <w:ilvl w:val="6"/>
      </w:numPr>
      <w:ind w:left="0" w:firstLine="567"/>
      <w:mirrorIndents/>
    </w:pPr>
  </w:style>
  <w:style w:type="character" w:customStyle="1" w:styleId="1113">
    <w:name w:val="_Таблица 1.1.1 Знак"/>
    <w:basedOn w:val="113"/>
    <w:link w:val="111"/>
    <w:locked/>
    <w:rsid w:val="00EB5460"/>
    <w:rPr>
      <w:rFonts w:ascii="Times New Roman" w:eastAsiaTheme="minorHAnsi" w:hAnsi="Times New Roman" w:cs="Times New Roman"/>
      <w:iCs/>
      <w:sz w:val="24"/>
      <w:szCs w:val="26"/>
    </w:rPr>
  </w:style>
  <w:style w:type="paragraph" w:customStyle="1" w:styleId="af4">
    <w:name w:val="_Таблица текст"/>
    <w:basedOn w:val="a8"/>
    <w:next w:val="a8"/>
    <w:link w:val="af5"/>
    <w:qFormat/>
    <w:rsid w:val="00CB1EBE"/>
    <w:pPr>
      <w:spacing w:before="0" w:after="0"/>
      <w:ind w:firstLine="0"/>
      <w:jc w:val="center"/>
    </w:pPr>
    <w:rPr>
      <w:sz w:val="20"/>
      <w:lang w:eastAsia="ru-RU"/>
    </w:rPr>
  </w:style>
  <w:style w:type="character" w:customStyle="1" w:styleId="af5">
    <w:name w:val="_Таблица текст Знак"/>
    <w:basedOn w:val="a9"/>
    <w:link w:val="af4"/>
    <w:locked/>
    <w:rsid w:val="00CB1EBE"/>
    <w:rPr>
      <w:rFonts w:ascii="Times New Roman" w:eastAsiaTheme="minorEastAsia" w:hAnsi="Times New Roman" w:cs="Times New Roman"/>
      <w:iCs/>
      <w:sz w:val="20"/>
      <w:szCs w:val="26"/>
      <w:lang w:eastAsia="ru-RU"/>
    </w:rPr>
  </w:style>
  <w:style w:type="paragraph" w:customStyle="1" w:styleId="af6">
    <w:name w:val="_Титул название работы"/>
    <w:basedOn w:val="a3"/>
    <w:qFormat/>
    <w:rsid w:val="0045268F"/>
    <w:pPr>
      <w:numPr>
        <w:ilvl w:val="1"/>
      </w:numPr>
      <w:snapToGrid w:val="0"/>
      <w:spacing w:after="0" w:line="300" w:lineRule="auto"/>
      <w:contextualSpacing/>
      <w:jc w:val="center"/>
    </w:pPr>
    <w:rPr>
      <w:rFonts w:ascii="Times New Roman" w:eastAsiaTheme="minorEastAsia" w:hAnsi="Times New Roman"/>
      <w:b/>
      <w:caps/>
      <w:sz w:val="32"/>
      <w:szCs w:val="32"/>
    </w:rPr>
  </w:style>
  <w:style w:type="paragraph" w:customStyle="1" w:styleId="af7">
    <w:name w:val="_Титул название книги"/>
    <w:basedOn w:val="af6"/>
    <w:qFormat/>
    <w:rsid w:val="0045268F"/>
    <w:pPr>
      <w:spacing w:line="360" w:lineRule="auto"/>
    </w:pPr>
    <w:rPr>
      <w:sz w:val="28"/>
    </w:rPr>
  </w:style>
  <w:style w:type="paragraph" w:customStyle="1" w:styleId="af8">
    <w:name w:val="_Титул подписи"/>
    <w:basedOn w:val="a3"/>
    <w:link w:val="af9"/>
    <w:qFormat/>
    <w:rsid w:val="0045268F"/>
    <w:pPr>
      <w:snapToGrid w:val="0"/>
      <w:spacing w:before="120" w:after="0" w:line="300" w:lineRule="auto"/>
      <w:contextualSpacing/>
      <w:jc w:val="both"/>
    </w:pPr>
    <w:rPr>
      <w:rFonts w:ascii="Times New Roman" w:eastAsiaTheme="minorEastAsia" w:hAnsi="Times New Roman"/>
      <w:sz w:val="24"/>
    </w:rPr>
  </w:style>
  <w:style w:type="character" w:customStyle="1" w:styleId="af9">
    <w:name w:val="_Титул подписи Знак"/>
    <w:basedOn w:val="a4"/>
    <w:link w:val="af8"/>
    <w:rsid w:val="0045268F"/>
    <w:rPr>
      <w:rFonts w:ascii="Times New Roman" w:eastAsiaTheme="minorEastAsia" w:hAnsi="Times New Roman" w:cs="Times New Roman"/>
      <w:sz w:val="24"/>
    </w:rPr>
  </w:style>
  <w:style w:type="paragraph" w:customStyle="1" w:styleId="afa">
    <w:name w:val="_Титул инв.номер"/>
    <w:basedOn w:val="af8"/>
    <w:link w:val="afb"/>
    <w:qFormat/>
    <w:rsid w:val="0045268F"/>
    <w:pPr>
      <w:spacing w:before="0" w:line="240" w:lineRule="auto"/>
      <w:jc w:val="right"/>
    </w:pPr>
    <w:rPr>
      <w:sz w:val="20"/>
      <w:lang w:eastAsia="ru-RU"/>
    </w:rPr>
  </w:style>
  <w:style w:type="character" w:customStyle="1" w:styleId="afb">
    <w:name w:val="_Титул инв.номер Знак"/>
    <w:basedOn w:val="af9"/>
    <w:link w:val="afa"/>
    <w:rsid w:val="0045268F"/>
    <w:rPr>
      <w:rFonts w:ascii="Times New Roman" w:eastAsiaTheme="minorEastAsia" w:hAnsi="Times New Roman" w:cs="Times New Roman"/>
      <w:sz w:val="20"/>
      <w:lang w:eastAsia="ru-RU"/>
    </w:rPr>
  </w:style>
  <w:style w:type="paragraph" w:customStyle="1" w:styleId="afc">
    <w:name w:val="_Сноска"/>
    <w:basedOn w:val="a3"/>
    <w:link w:val="afd"/>
    <w:qFormat/>
    <w:rsid w:val="00341C6F"/>
    <w:pPr>
      <w:tabs>
        <w:tab w:val="center" w:pos="4677"/>
        <w:tab w:val="right" w:pos="9355"/>
      </w:tabs>
      <w:snapToGrid w:val="0"/>
      <w:spacing w:after="0" w:line="240" w:lineRule="auto"/>
      <w:contextualSpacing/>
      <w:jc w:val="both"/>
    </w:pPr>
    <w:rPr>
      <w:rFonts w:ascii="Times New Roman" w:eastAsiaTheme="minorEastAsia" w:hAnsi="Times New Roman"/>
      <w:noProof/>
      <w:sz w:val="20"/>
      <w:lang w:eastAsia="ru-RU"/>
    </w:rPr>
  </w:style>
  <w:style w:type="character" w:customStyle="1" w:styleId="afd">
    <w:name w:val="_Сноска Знак"/>
    <w:basedOn w:val="a4"/>
    <w:link w:val="afc"/>
    <w:rsid w:val="00341C6F"/>
    <w:rPr>
      <w:rFonts w:ascii="Times New Roman" w:eastAsiaTheme="minorEastAsia" w:hAnsi="Times New Roman" w:cs="Times New Roman"/>
      <w:noProof/>
      <w:sz w:val="20"/>
      <w:lang w:eastAsia="ru-RU"/>
    </w:rPr>
  </w:style>
  <w:style w:type="paragraph" w:customStyle="1" w:styleId="a">
    <w:name w:val="_Рисунок подпись"/>
    <w:basedOn w:val="a3"/>
    <w:next w:val="a3"/>
    <w:link w:val="afe"/>
    <w:qFormat/>
    <w:rsid w:val="00046A70"/>
    <w:pPr>
      <w:numPr>
        <w:ilvl w:val="4"/>
        <w:numId w:val="3"/>
      </w:numPr>
      <w:spacing w:before="40" w:after="240" w:line="240" w:lineRule="auto"/>
      <w:ind w:left="0" w:firstLine="0"/>
      <w:contextualSpacing/>
      <w:jc w:val="center"/>
    </w:pPr>
    <w:rPr>
      <w:rFonts w:ascii="Times New Roman" w:eastAsiaTheme="minorHAnsi" w:hAnsi="Times New Roman"/>
      <w:sz w:val="20"/>
      <w:szCs w:val="26"/>
    </w:rPr>
  </w:style>
  <w:style w:type="character" w:customStyle="1" w:styleId="afe">
    <w:name w:val="_Рисунок подпись Знак"/>
    <w:basedOn w:val="a4"/>
    <w:link w:val="a"/>
    <w:rsid w:val="00046A70"/>
    <w:rPr>
      <w:rFonts w:ascii="Times New Roman" w:eastAsiaTheme="minorHAnsi" w:hAnsi="Times New Roman" w:cs="Times New Roman"/>
      <w:sz w:val="20"/>
      <w:szCs w:val="26"/>
    </w:rPr>
  </w:style>
  <w:style w:type="paragraph" w:styleId="aff">
    <w:name w:val="header"/>
    <w:basedOn w:val="a3"/>
    <w:link w:val="aff0"/>
    <w:uiPriority w:val="99"/>
    <w:unhideWhenUsed/>
    <w:rsid w:val="00F76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Верхний колонтитул Знак"/>
    <w:basedOn w:val="a4"/>
    <w:link w:val="aff"/>
    <w:uiPriority w:val="99"/>
    <w:rsid w:val="00F7650B"/>
    <w:rPr>
      <w:rFonts w:cs="Times New Roman"/>
    </w:rPr>
  </w:style>
  <w:style w:type="paragraph" w:styleId="aff1">
    <w:name w:val="footer"/>
    <w:basedOn w:val="a3"/>
    <w:link w:val="aff2"/>
    <w:uiPriority w:val="99"/>
    <w:unhideWhenUsed/>
    <w:rsid w:val="00F76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4"/>
    <w:link w:val="aff1"/>
    <w:uiPriority w:val="99"/>
    <w:rsid w:val="00F7650B"/>
    <w:rPr>
      <w:rFonts w:cs="Times New Roman"/>
    </w:rPr>
  </w:style>
  <w:style w:type="paragraph" w:styleId="aff3">
    <w:name w:val="Balloon Text"/>
    <w:basedOn w:val="a3"/>
    <w:link w:val="aff4"/>
    <w:uiPriority w:val="99"/>
    <w:semiHidden/>
    <w:unhideWhenUsed/>
    <w:rsid w:val="00D40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4"/>
    <w:link w:val="aff3"/>
    <w:uiPriority w:val="99"/>
    <w:semiHidden/>
    <w:rsid w:val="00D40442"/>
    <w:rPr>
      <w:rFonts w:ascii="Tahoma" w:hAnsi="Tahoma" w:cs="Tahoma"/>
      <w:sz w:val="16"/>
      <w:szCs w:val="16"/>
    </w:rPr>
  </w:style>
  <w:style w:type="paragraph" w:styleId="aff5">
    <w:name w:val="List Paragraph"/>
    <w:basedOn w:val="a3"/>
    <w:uiPriority w:val="34"/>
    <w:rsid w:val="00F058DD"/>
    <w:pPr>
      <w:ind w:left="720"/>
      <w:contextualSpacing/>
    </w:pPr>
  </w:style>
  <w:style w:type="paragraph" w:styleId="aff6">
    <w:name w:val="footnote text"/>
    <w:basedOn w:val="a3"/>
    <w:link w:val="aff7"/>
    <w:uiPriority w:val="99"/>
    <w:semiHidden/>
    <w:unhideWhenUsed/>
    <w:rsid w:val="008F3CCA"/>
    <w:pPr>
      <w:spacing w:after="0" w:line="240" w:lineRule="auto"/>
    </w:pPr>
    <w:rPr>
      <w:sz w:val="20"/>
      <w:szCs w:val="20"/>
    </w:rPr>
  </w:style>
  <w:style w:type="character" w:customStyle="1" w:styleId="aff7">
    <w:name w:val="Текст сноски Знак"/>
    <w:basedOn w:val="a4"/>
    <w:link w:val="aff6"/>
    <w:uiPriority w:val="99"/>
    <w:semiHidden/>
    <w:rsid w:val="008F3CCA"/>
    <w:rPr>
      <w:rFonts w:cs="Times New Roman"/>
      <w:sz w:val="20"/>
      <w:szCs w:val="20"/>
    </w:rPr>
  </w:style>
  <w:style w:type="character" w:styleId="aff8">
    <w:name w:val="footnote reference"/>
    <w:basedOn w:val="a4"/>
    <w:uiPriority w:val="99"/>
    <w:semiHidden/>
    <w:unhideWhenUsed/>
    <w:rsid w:val="008F3CCA"/>
    <w:rPr>
      <w:vertAlign w:val="superscript"/>
    </w:rPr>
  </w:style>
  <w:style w:type="paragraph" w:styleId="14">
    <w:name w:val="toc 1"/>
    <w:basedOn w:val="a3"/>
    <w:next w:val="a3"/>
    <w:autoRedefine/>
    <w:uiPriority w:val="39"/>
    <w:unhideWhenUsed/>
    <w:rsid w:val="00AA51BF"/>
    <w:pPr>
      <w:spacing w:after="100"/>
    </w:pPr>
  </w:style>
  <w:style w:type="paragraph" w:styleId="21">
    <w:name w:val="toc 2"/>
    <w:basedOn w:val="a3"/>
    <w:next w:val="a3"/>
    <w:autoRedefine/>
    <w:uiPriority w:val="39"/>
    <w:unhideWhenUsed/>
    <w:rsid w:val="00E5240B"/>
    <w:pPr>
      <w:tabs>
        <w:tab w:val="right" w:leader="dot" w:pos="9344"/>
      </w:tabs>
      <w:spacing w:after="100" w:line="240" w:lineRule="auto"/>
      <w:ind w:left="284"/>
      <w:jc w:val="both"/>
    </w:pPr>
  </w:style>
  <w:style w:type="paragraph" w:styleId="31">
    <w:name w:val="toc 3"/>
    <w:basedOn w:val="a3"/>
    <w:next w:val="a3"/>
    <w:autoRedefine/>
    <w:uiPriority w:val="39"/>
    <w:unhideWhenUsed/>
    <w:rsid w:val="00635276"/>
    <w:pPr>
      <w:tabs>
        <w:tab w:val="left" w:pos="567"/>
        <w:tab w:val="right" w:leader="dot" w:pos="9344"/>
      </w:tabs>
      <w:spacing w:after="120" w:line="240" w:lineRule="auto"/>
      <w:ind w:left="284"/>
      <w:jc w:val="both"/>
    </w:pPr>
  </w:style>
  <w:style w:type="character" w:styleId="aff9">
    <w:name w:val="Hyperlink"/>
    <w:basedOn w:val="a4"/>
    <w:uiPriority w:val="99"/>
    <w:unhideWhenUsed/>
    <w:rsid w:val="00AA51BF"/>
    <w:rPr>
      <w:color w:val="0563C1" w:themeColor="hyperlink"/>
      <w:u w:val="single"/>
    </w:rPr>
  </w:style>
  <w:style w:type="paragraph" w:customStyle="1" w:styleId="15">
    <w:name w:val="Обычный1"/>
    <w:rsid w:val="001C62FF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22">
    <w:name w:val="Обычный2"/>
    <w:rsid w:val="00D70679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32">
    <w:name w:val="Обычный3"/>
    <w:rsid w:val="00432042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41">
    <w:name w:val="Обычный4"/>
    <w:rsid w:val="00FD75CF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character" w:styleId="affa">
    <w:name w:val="Emphasis"/>
    <w:basedOn w:val="a4"/>
    <w:uiPriority w:val="20"/>
    <w:qFormat/>
    <w:rsid w:val="000E02BB"/>
    <w:rPr>
      <w:i/>
      <w:iCs/>
    </w:rPr>
  </w:style>
  <w:style w:type="paragraph" w:styleId="affb">
    <w:name w:val="Normal (Web)"/>
    <w:basedOn w:val="a3"/>
    <w:unhideWhenUsed/>
    <w:rsid w:val="000E02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6B3304"/>
    <w:rPr>
      <w:b/>
      <w:bCs/>
    </w:rPr>
  </w:style>
  <w:style w:type="paragraph" w:customStyle="1" w:styleId="ConsPlusTitle">
    <w:name w:val="ConsPlusTitle"/>
    <w:uiPriority w:val="99"/>
    <w:rsid w:val="004E2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51">
    <w:name w:val="Обычный5"/>
    <w:rsid w:val="00E81AFF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61">
    <w:name w:val="Обычный6"/>
    <w:rsid w:val="00A618EB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610">
    <w:name w:val="Обычный61"/>
    <w:rsid w:val="007B21F0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paragraph" w:customStyle="1" w:styleId="affd">
    <w:name w:val="Основной ГП"/>
    <w:link w:val="affe"/>
    <w:qFormat/>
    <w:rsid w:val="002F5B3E"/>
    <w:pPr>
      <w:spacing w:before="120" w:after="0" w:line="276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71">
    <w:name w:val="Обычный7"/>
    <w:rsid w:val="002D1B52"/>
    <w:pPr>
      <w:widowControl w:val="0"/>
      <w:spacing w:after="0" w:line="300" w:lineRule="auto"/>
      <w:ind w:firstLine="700"/>
      <w:jc w:val="both"/>
    </w:pPr>
    <w:rPr>
      <w:rFonts w:ascii="Times New Roman" w:hAnsi="Times New Roman" w:cs="Times New Roman"/>
      <w:snapToGrid w:val="0"/>
      <w:szCs w:val="20"/>
      <w:lang w:eastAsia="ru-RU"/>
    </w:rPr>
  </w:style>
  <w:style w:type="character" w:customStyle="1" w:styleId="affe">
    <w:name w:val="Основной ГП Знак"/>
    <w:link w:val="affd"/>
    <w:locked/>
    <w:rsid w:val="002F5B3E"/>
    <w:rPr>
      <w:rFonts w:ascii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835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4"/>
    <w:link w:val="6"/>
    <w:rsid w:val="00886A3C"/>
    <w:rPr>
      <w:rFonts w:ascii="Times New Roman" w:hAnsi="Times New Roman" w:cs="Times New Roman"/>
      <w:b/>
      <w:bCs/>
    </w:rPr>
  </w:style>
  <w:style w:type="character" w:customStyle="1" w:styleId="80">
    <w:name w:val="Заголовок 8 Знак"/>
    <w:basedOn w:val="a4"/>
    <w:link w:val="8"/>
    <w:rsid w:val="00886A3C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4"/>
    <w:link w:val="9"/>
    <w:rsid w:val="00886A3C"/>
    <w:rPr>
      <w:rFonts w:ascii="Arial" w:hAnsi="Arial" w:cs="Times New Roman"/>
    </w:rPr>
  </w:style>
  <w:style w:type="paragraph" w:customStyle="1" w:styleId="afff">
    <w:name w:val="Абзац"/>
    <w:basedOn w:val="a3"/>
    <w:link w:val="afff0"/>
    <w:qFormat/>
    <w:rsid w:val="00886A3C"/>
    <w:pPr>
      <w:spacing w:before="120" w:after="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fff0">
    <w:name w:val="Абзац Знак"/>
    <w:link w:val="afff"/>
    <w:rsid w:val="00886A3C"/>
    <w:rPr>
      <w:rFonts w:ascii="Times New Roman" w:hAnsi="Times New Roman" w:cs="Times New Roman"/>
      <w:sz w:val="24"/>
      <w:szCs w:val="24"/>
    </w:rPr>
  </w:style>
  <w:style w:type="paragraph" w:styleId="a2">
    <w:name w:val="List"/>
    <w:basedOn w:val="a3"/>
    <w:link w:val="afff1"/>
    <w:rsid w:val="00886A3C"/>
    <w:pPr>
      <w:numPr>
        <w:numId w:val="9"/>
      </w:numPr>
      <w:spacing w:after="6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ff1">
    <w:name w:val="Список Знак"/>
    <w:link w:val="a2"/>
    <w:rsid w:val="00886A3C"/>
    <w:rPr>
      <w:rFonts w:ascii="Times New Roman" w:hAnsi="Times New Roman" w:cs="Times New Roman"/>
      <w:sz w:val="24"/>
      <w:szCs w:val="24"/>
    </w:rPr>
  </w:style>
  <w:style w:type="paragraph" w:customStyle="1" w:styleId="afff2">
    <w:name w:val="Табличный"/>
    <w:basedOn w:val="a3"/>
    <w:rsid w:val="00886A3C"/>
    <w:pPr>
      <w:keepNext/>
      <w:widowControl w:val="0"/>
      <w:spacing w:before="60" w:after="60" w:line="240" w:lineRule="auto"/>
      <w:jc w:val="center"/>
    </w:pPr>
    <w:rPr>
      <w:rFonts w:ascii="Times New Roman" w:hAnsi="Times New Roman"/>
      <w:b/>
      <w:szCs w:val="20"/>
      <w:lang w:eastAsia="ru-RU"/>
    </w:rPr>
  </w:style>
  <w:style w:type="paragraph" w:customStyle="1" w:styleId="afff3">
    <w:name w:val="Название таблицы"/>
    <w:basedOn w:val="afff4"/>
    <w:rsid w:val="00886A3C"/>
    <w:pPr>
      <w:keepNext/>
      <w:keepLines/>
      <w:spacing w:before="120" w:after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afff5">
    <w:name w:val="Таблица ГП"/>
    <w:basedOn w:val="a3"/>
    <w:next w:val="a3"/>
    <w:link w:val="afff6"/>
    <w:qFormat/>
    <w:rsid w:val="00886A3C"/>
    <w:pPr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ff6">
    <w:name w:val="Таблица ГП Знак"/>
    <w:link w:val="afff5"/>
    <w:rsid w:val="00886A3C"/>
    <w:rPr>
      <w:rFonts w:ascii="Tahoma" w:hAnsi="Tahoma" w:cs="Times New Roman"/>
      <w:sz w:val="20"/>
      <w:szCs w:val="20"/>
    </w:rPr>
  </w:style>
  <w:style w:type="paragraph" w:styleId="afff4">
    <w:name w:val="caption"/>
    <w:basedOn w:val="a3"/>
    <w:next w:val="a3"/>
    <w:uiPriority w:val="35"/>
    <w:semiHidden/>
    <w:unhideWhenUsed/>
    <w:qFormat/>
    <w:rsid w:val="00886A3C"/>
    <w:pPr>
      <w:spacing w:after="200" w:line="240" w:lineRule="auto"/>
    </w:pPr>
    <w:rPr>
      <w:rFonts w:eastAsiaTheme="minorHAnsi" w:cstheme="minorBidi"/>
      <w:b/>
      <w:bCs/>
      <w:color w:val="5B9BD5" w:themeColor="accent1"/>
      <w:sz w:val="18"/>
      <w:szCs w:val="18"/>
    </w:rPr>
  </w:style>
  <w:style w:type="character" w:customStyle="1" w:styleId="blk">
    <w:name w:val="blk"/>
    <w:basedOn w:val="a4"/>
    <w:rsid w:val="00886A3C"/>
  </w:style>
  <w:style w:type="paragraph" w:customStyle="1" w:styleId="formattext">
    <w:name w:val="formattext"/>
    <w:basedOn w:val="a3"/>
    <w:rsid w:val="00886A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4">
    <w:name w:val="Табличный_боковик_11"/>
    <w:link w:val="115"/>
    <w:qFormat/>
    <w:rsid w:val="00886A3C"/>
    <w:pPr>
      <w:spacing w:after="0" w:line="240" w:lineRule="auto"/>
    </w:pPr>
    <w:rPr>
      <w:rFonts w:ascii="Times New Roman" w:hAnsi="Times New Roman" w:cs="Times New Roman"/>
      <w:szCs w:val="24"/>
      <w:lang w:eastAsia="ru-RU"/>
    </w:rPr>
  </w:style>
  <w:style w:type="character" w:customStyle="1" w:styleId="115">
    <w:name w:val="Табличный_боковик_11 Знак"/>
    <w:link w:val="114"/>
    <w:rsid w:val="00886A3C"/>
    <w:rPr>
      <w:rFonts w:ascii="Times New Roman" w:hAnsi="Times New Roman" w:cs="Times New Roman"/>
      <w:szCs w:val="24"/>
      <w:lang w:eastAsia="ru-RU"/>
    </w:rPr>
  </w:style>
  <w:style w:type="paragraph" w:customStyle="1" w:styleId="s1">
    <w:name w:val="s_1"/>
    <w:basedOn w:val="a3"/>
    <w:rsid w:val="00886A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ff7">
    <w:name w:val="annotation reference"/>
    <w:basedOn w:val="a4"/>
    <w:uiPriority w:val="99"/>
    <w:semiHidden/>
    <w:unhideWhenUsed/>
    <w:rsid w:val="00635276"/>
    <w:rPr>
      <w:sz w:val="16"/>
      <w:szCs w:val="16"/>
    </w:rPr>
  </w:style>
  <w:style w:type="paragraph" w:styleId="afff8">
    <w:name w:val="annotation text"/>
    <w:basedOn w:val="a3"/>
    <w:link w:val="afff9"/>
    <w:uiPriority w:val="99"/>
    <w:semiHidden/>
    <w:unhideWhenUsed/>
    <w:rsid w:val="00635276"/>
    <w:pPr>
      <w:spacing w:line="240" w:lineRule="auto"/>
    </w:pPr>
    <w:rPr>
      <w:sz w:val="20"/>
      <w:szCs w:val="20"/>
    </w:rPr>
  </w:style>
  <w:style w:type="character" w:customStyle="1" w:styleId="afff9">
    <w:name w:val="Текст примечания Знак"/>
    <w:basedOn w:val="a4"/>
    <w:link w:val="afff8"/>
    <w:uiPriority w:val="99"/>
    <w:semiHidden/>
    <w:rsid w:val="00635276"/>
    <w:rPr>
      <w:rFonts w:cs="Times New Roman"/>
      <w:sz w:val="20"/>
      <w:szCs w:val="20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635276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635276"/>
    <w:rPr>
      <w:rFonts w:cs="Times New Roman"/>
      <w:b/>
      <w:bCs/>
      <w:sz w:val="20"/>
      <w:szCs w:val="20"/>
    </w:rPr>
  </w:style>
  <w:style w:type="paragraph" w:styleId="afffc">
    <w:name w:val="No Spacing"/>
    <w:link w:val="afffd"/>
    <w:uiPriority w:val="1"/>
    <w:qFormat/>
    <w:rsid w:val="00DB409B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fd">
    <w:name w:val="Без интервала Знак"/>
    <w:link w:val="afffc"/>
    <w:uiPriority w:val="1"/>
    <w:rsid w:val="00DB409B"/>
    <w:rPr>
      <w:rFonts w:ascii="Times New Roman" w:eastAsia="Calibri" w:hAnsi="Times New Roman" w:cs="Times New Roman"/>
      <w:sz w:val="24"/>
    </w:rPr>
  </w:style>
  <w:style w:type="paragraph" w:customStyle="1" w:styleId="116">
    <w:name w:val="Табличный_таблица_11"/>
    <w:link w:val="117"/>
    <w:qFormat/>
    <w:rsid w:val="00DD38BE"/>
    <w:pPr>
      <w:spacing w:after="0" w:line="240" w:lineRule="auto"/>
      <w:jc w:val="center"/>
    </w:pPr>
    <w:rPr>
      <w:rFonts w:ascii="Times New Roman" w:hAnsi="Times New Roman" w:cs="Times New Roman"/>
      <w:lang w:eastAsia="ru-RU"/>
    </w:rPr>
  </w:style>
  <w:style w:type="character" w:customStyle="1" w:styleId="117">
    <w:name w:val="Табличный_таблица_11 Знак"/>
    <w:link w:val="116"/>
    <w:rsid w:val="00DD38BE"/>
    <w:rPr>
      <w:rFonts w:ascii="Times New Roman" w:hAnsi="Times New Roman" w:cs="Times New Roman"/>
      <w:lang w:eastAsia="ru-RU"/>
    </w:rPr>
  </w:style>
  <w:style w:type="paragraph" w:customStyle="1" w:styleId="Char">
    <w:name w:val="Char"/>
    <w:basedOn w:val="a3"/>
    <w:autoRedefine/>
    <w:rsid w:val="006C67BE"/>
    <w:pPr>
      <w:spacing w:line="240" w:lineRule="exact"/>
    </w:pPr>
    <w:rPr>
      <w:rFonts w:ascii="Times New Roman" w:hAnsi="Times New Roman"/>
      <w:sz w:val="28"/>
      <w:szCs w:val="28"/>
      <w:lang w:val="en-US"/>
    </w:rPr>
  </w:style>
  <w:style w:type="character" w:customStyle="1" w:styleId="Bodytext">
    <w:name w:val="Body text_"/>
    <w:link w:val="16"/>
    <w:locked/>
    <w:rsid w:val="0035743C"/>
    <w:rPr>
      <w:rFonts w:cs="Times New Roman"/>
      <w:b/>
      <w:bCs/>
      <w:shd w:val="clear" w:color="auto" w:fill="FFFFFF"/>
    </w:rPr>
  </w:style>
  <w:style w:type="paragraph" w:customStyle="1" w:styleId="16">
    <w:name w:val="Основной текст1"/>
    <w:basedOn w:val="a3"/>
    <w:link w:val="Bodytext"/>
    <w:rsid w:val="0035743C"/>
    <w:pPr>
      <w:widowControl w:val="0"/>
      <w:shd w:val="clear" w:color="auto" w:fill="FFFFFF"/>
      <w:spacing w:after="0" w:line="274" w:lineRule="exact"/>
      <w:jc w:val="both"/>
    </w:pPr>
    <w:rPr>
      <w:b/>
      <w:bCs/>
    </w:rPr>
  </w:style>
  <w:style w:type="paragraph" w:customStyle="1" w:styleId="17">
    <w:name w:val="Уровень1"/>
    <w:basedOn w:val="10"/>
    <w:link w:val="18"/>
    <w:qFormat/>
    <w:rsid w:val="0064209E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aps/>
      <w:color w:val="000000"/>
      <w:kern w:val="36"/>
      <w:sz w:val="24"/>
      <w:szCs w:val="24"/>
      <w:lang w:eastAsia="ru-RU"/>
    </w:rPr>
  </w:style>
  <w:style w:type="character" w:customStyle="1" w:styleId="18">
    <w:name w:val="Уровень1 Знак"/>
    <w:link w:val="17"/>
    <w:rsid w:val="0064209E"/>
    <w:rPr>
      <w:rFonts w:ascii="Times New Roman" w:hAnsi="Times New Roman" w:cs="Times New Roman"/>
      <w:b/>
      <w:bCs/>
      <w:caps/>
      <w:color w:val="000000"/>
      <w:kern w:val="36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5B3C2-07A5-419A-9EFE-01EA3B652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8183</Words>
  <Characters>46648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Джи Динамика</dc:creator>
  <cp:lastModifiedBy>Надя</cp:lastModifiedBy>
  <cp:revision>3</cp:revision>
  <cp:lastPrinted>2020-06-29T05:21:00Z</cp:lastPrinted>
  <dcterms:created xsi:type="dcterms:W3CDTF">2020-06-29T05:20:00Z</dcterms:created>
  <dcterms:modified xsi:type="dcterms:W3CDTF">2020-06-29T05:22:00Z</dcterms:modified>
</cp:coreProperties>
</file>