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D6F" w:rsidRPr="00611A3F" w:rsidRDefault="00611A3F" w:rsidP="00611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Приложение </w:t>
      </w:r>
      <w:r w:rsidR="0065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</w:t>
      </w:r>
    </w:p>
    <w:p w:rsidR="00654F76" w:rsidRDefault="00654F76" w:rsidP="00611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 </w:t>
      </w:r>
      <w:r w:rsidR="00276D6F" w:rsidRPr="00611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администрации</w:t>
      </w:r>
    </w:p>
    <w:p w:rsidR="00276D6F" w:rsidRDefault="00654F76" w:rsidP="00276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C01B7" w:rsidRPr="00611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округа ЗАТО город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C01B7" w:rsidRPr="00611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Фокино</w:t>
      </w:r>
      <w:r w:rsidR="00276D6F" w:rsidRPr="00611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611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F7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15.12.2016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76D6F" w:rsidRPr="00611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01B7" w:rsidRPr="00611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1F7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2434-па</w:t>
      </w:r>
      <w:bookmarkStart w:id="0" w:name="_GoBack"/>
      <w:bookmarkEnd w:id="0"/>
    </w:p>
    <w:p w:rsidR="00D51EDF" w:rsidRDefault="00D51EDF" w:rsidP="00276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51EDF" w:rsidRDefault="00D51EDF" w:rsidP="00276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Приложение №2</w:t>
      </w:r>
    </w:p>
    <w:p w:rsidR="00D51EDF" w:rsidRDefault="00D51EDF" w:rsidP="00276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 постановлению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городского округа ЗАТО город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Фокино</w:t>
      </w:r>
    </w:p>
    <w:p w:rsidR="00D51EDF" w:rsidRDefault="00D51EDF" w:rsidP="00276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от 25.08.2014 №1926-па</w:t>
      </w:r>
    </w:p>
    <w:p w:rsidR="00654F76" w:rsidRDefault="00654F76" w:rsidP="00276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4F76" w:rsidRDefault="00654F76" w:rsidP="00276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0F7" w:rsidRDefault="00B870F7" w:rsidP="00276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0F7" w:rsidRPr="00B870F7" w:rsidRDefault="00B870F7" w:rsidP="00276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D6F" w:rsidRPr="00B870F7" w:rsidRDefault="00654F76" w:rsidP="00B8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ОЛОЖЕНИЕ</w:t>
      </w:r>
    </w:p>
    <w:p w:rsidR="00276D6F" w:rsidRDefault="00276D6F" w:rsidP="00B8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оплате труда руководителей, их заместителей и главных бухгалтеров </w:t>
      </w:r>
      <w:r w:rsidR="007C01B7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</w:t>
      </w: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учреждений </w:t>
      </w:r>
      <w:r w:rsidR="007C01B7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округа ЗАТО город Фокино </w:t>
      </w:r>
    </w:p>
    <w:p w:rsidR="00B870F7" w:rsidRPr="00B870F7" w:rsidRDefault="00B870F7" w:rsidP="00B8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D6F" w:rsidRPr="00B870F7" w:rsidRDefault="00276D6F" w:rsidP="00276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D6F" w:rsidRPr="00B870F7" w:rsidRDefault="00B870F7" w:rsidP="001F1E8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91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Общие положения</w:t>
      </w:r>
    </w:p>
    <w:p w:rsidR="00276D6F" w:rsidRPr="00B870F7" w:rsidRDefault="001F1E84" w:rsidP="001F1E8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Настоящее Положение устанавливает условия оплаты труда руководителей, их заместителей и главных бухгалтеров </w:t>
      </w:r>
      <w:r w:rsidR="007C01B7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учреждений </w:t>
      </w:r>
      <w:r w:rsidR="007C01B7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округа ЗАТО город Фокино</w:t>
      </w:r>
      <w:r w:rsidR="00107337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Положение, учреждения).</w:t>
      </w:r>
    </w:p>
    <w:p w:rsidR="00276D6F" w:rsidRPr="00B870F7" w:rsidRDefault="001F1E84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Заработная плата руководителя, его заместителей и главного бухгалтера учреждения состоит из оклада, компенсационных и стимулирующих выплат.</w:t>
      </w:r>
    </w:p>
    <w:p w:rsidR="00276D6F" w:rsidRPr="00B870F7" w:rsidRDefault="001F1E84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Условия оплаты труда руководителя, его заместителей и главного бухгалтера учреждения определяются трудовыми договорами в соответствии с трудовым законодательством и иными нормативными правовыми актами, содержащими нормы трудового права.</w:t>
      </w:r>
    </w:p>
    <w:p w:rsidR="00276D6F" w:rsidRPr="00B870F7" w:rsidRDefault="001F1E84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Заработная плата руководителя, его заместителей и главного бухгалтера учреждения устанавливается в пределах фонда оплаты труда работников учреждения, формируемого за счет бюджетных средств, </w:t>
      </w:r>
      <w:r w:rsidR="00221F84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за счет средств, поступающих от иной приносящей доход деятельности учреждения.</w:t>
      </w:r>
    </w:p>
    <w:p w:rsidR="00276D6F" w:rsidRPr="00B870F7" w:rsidRDefault="001F1E84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Руководителю, его заместителям и главному бухгалтеру учреждения может выплачиваться материальная помощь в порядке, предусмотренном разделом </w:t>
      </w:r>
      <w:r w:rsidR="00E91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Положения.</w:t>
      </w:r>
    </w:p>
    <w:p w:rsidR="00276D6F" w:rsidRPr="00B870F7" w:rsidRDefault="00E91384" w:rsidP="00473D7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 Информация о рассчитываемой за календарный год среднемесячной заработной плате руководителей, их заместителей и главных бухгалтеров учреждений размещается в информационно-телекоммуникационной сети Интернет на официальных сайтах отраслевых органов, учреждений в соответствии с Порядком, установленным </w:t>
      </w:r>
      <w:r w:rsidR="009D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</w:t>
      </w:r>
      <w:r w:rsidR="00174443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округа ЗАТО город Фокино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6D6F" w:rsidRPr="00B870F7" w:rsidRDefault="004D10AB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91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Условия оплаты труда руководителей учреждений</w:t>
      </w:r>
    </w:p>
    <w:p w:rsidR="00276D6F" w:rsidRPr="00B870F7" w:rsidRDefault="004D10AB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Максимальный размер среднемесячной заработной платы руководителя учреждения определяется по формуле:</w:t>
      </w:r>
    </w:p>
    <w:p w:rsidR="00276D6F" w:rsidRPr="00B870F7" w:rsidRDefault="004D10AB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МЗПрук. = Пус х ЗПр, где:</w:t>
      </w:r>
    </w:p>
    <w:p w:rsidR="00276D6F" w:rsidRPr="00B870F7" w:rsidRDefault="004D10AB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МЗПрук. − максимальный размер среднемесячной заработной платы руководителя учреждения, в рублях;</w:t>
      </w:r>
    </w:p>
    <w:p w:rsidR="00276D6F" w:rsidRPr="00B870F7" w:rsidRDefault="004D10AB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 − предельный уровень соотношения среднемесячной заработной платы руководителя учреждения и среднемесячной заработной платы работников учреждения за предыдущий календарный год (без учета заработной платы руководителя, его заместителей и главного бухгалтера учреждения) для каждого учреждения;</w:t>
      </w:r>
    </w:p>
    <w:p w:rsidR="00276D6F" w:rsidRPr="00B870F7" w:rsidRDefault="004D10AB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ЗПр − среднемесячная заработная плата работников учреждения за предыдущий календарный год (без учета заработной платы руководителя, его заместителей и главного бухгалтера учреждения), в рублях.</w:t>
      </w:r>
    </w:p>
    <w:p w:rsidR="00276D6F" w:rsidRPr="00B870F7" w:rsidRDefault="00355E61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Предельный уровень соотношения среднемесячной заработной платы руководителя учреждения и среднемесячной заработной платы работников учреждения за предыдущий календарный год (без учета заработной платы руководителя, его заместителей и главного бухгалтера учреждения) для каждого учреждения (далее − предельный уровень соотношения заработной платы для руководителя учреждения) устанавливается отраслевым органом в размере, не превышающем размера, который установлен приложением к настоящему Положению, и подлежит пересмотру не реже одного раза в два года.</w:t>
      </w:r>
    </w:p>
    <w:p w:rsidR="00276D6F" w:rsidRPr="00B870F7" w:rsidRDefault="00355E61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Расчет соотношения среднемесячной заработной платы руководителя учреждения и среднемесячной заработной платы работников учреждения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(без учета заработной платы руководителя, его заместителей и главного бухгалтера учреждения) производится на основании справки, предоставленной учреждением отраслевому органу, сформированной в соответствии с порядком расчета, утвержд</w:t>
      </w:r>
      <w:r w:rsidR="00013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аемым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Правительством Российской Федерации.</w:t>
      </w:r>
    </w:p>
    <w:p w:rsidR="00276D6F" w:rsidRPr="00B870F7" w:rsidRDefault="00355E61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В структуре заработной платы руководителя учреждения размер оклада и компенсационных выплат без учета районного коэффициента, процентной надбавки к заработной плате, премии по итогам работы, премии за выполнение особо важных и ответственных работ составляет 60 процентов.</w:t>
      </w:r>
    </w:p>
    <w:p w:rsidR="00276D6F" w:rsidRPr="00B870F7" w:rsidRDefault="00355E61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Размер оклада руководителя учреждения устанавливается трудовым договором.</w:t>
      </w:r>
    </w:p>
    <w:p w:rsidR="00276D6F" w:rsidRPr="00B870F7" w:rsidRDefault="00355E61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оклада руководителя учреждения рассчитывается по формуле:</w:t>
      </w:r>
    </w:p>
    <w:p w:rsidR="00276D6F" w:rsidRPr="00B870F7" w:rsidRDefault="00355E61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РОрук. = (ФОТрук./(1 + ∑(РКиДВ)%/100%) − МПФрук.)/12 х 60%/ (1 + ∑КВ%/100%)/100%, где:</w:t>
      </w:r>
    </w:p>
    <w:p w:rsidR="00276D6F" w:rsidRPr="00B870F7" w:rsidRDefault="00355E61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РОрук. − оклад руководителя учреждения, в рублях;</w:t>
      </w:r>
    </w:p>
    <w:p w:rsidR="00276D6F" w:rsidRPr="00B870F7" w:rsidRDefault="00355E61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ФОТрук. – годовой фонд оплаты труда руководителя, рассчитанный по формуле: МЗПрук.х12, в рублях;</w:t>
      </w:r>
    </w:p>
    <w:p w:rsidR="00276D6F" w:rsidRPr="00B870F7" w:rsidRDefault="00E1456F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МПФрук. – максимальный размер премиального фонда руководителя учреждения (максимальный размер премии по итогам работы, максимальный размер премии за выполнение особо важных и ответственных работ с учетом районного коэффициента, процентной надбавки к заработной плате), в рублях;</w:t>
      </w:r>
    </w:p>
    <w:p w:rsidR="00276D6F" w:rsidRPr="00B870F7" w:rsidRDefault="00E1456F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60% − доля оклада и компенсационных выплат без учета районного коэффициента, процентной надбавки к заработной плате, премии по итогам работы, премии за выполнение особо важных и ответственных работ в максимальном размере среднемесячной заработной платы руководителя учреждения;</w:t>
      </w:r>
    </w:p>
    <w:p w:rsidR="00276D6F" w:rsidRPr="00B870F7" w:rsidRDefault="006B654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РК</w:t>
      </w:r>
      <w:r w:rsidR="00174443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 − районный коэффициент и процентные надбавки к заработной плате, в процентах.</w:t>
      </w:r>
    </w:p>
    <w:p w:rsidR="00276D6F" w:rsidRPr="00B870F7" w:rsidRDefault="00A421C4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∑КВ – сумма компенсационных выплат без учета районного коэффициента, процентной надбавки к заработной плате, в процентах.</w:t>
      </w:r>
    </w:p>
    <w:p w:rsidR="00276D6F" w:rsidRPr="00B870F7" w:rsidRDefault="00A421C4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 Компенсационные выплаты руководителю учреждения устанавливаются с учетом условий его труда в процентах к окладу, если иное не установлено федеральным или краевым законодательством, в соответствии с перечнем видов компенсационных выплат, утвержденным </w:t>
      </w:r>
      <w:r w:rsidR="00BF0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дминистрацией</w:t>
      </w:r>
      <w:r w:rsidR="00174443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ЗАТО город Фокино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размерах, предусмотренных трудовым законодательством и иными актами, содержащими нормы трудового права.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Компенсационные выплаты руководителю учреждения и их конкретные размеры устанавливаются в трудовом договоре.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Руководителю учреждения в соответствии с перечнем видов стимулирующих выплат, утвержденным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дминистрацией</w:t>
      </w:r>
      <w:r w:rsidR="00174443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ЗАТО город Фокино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могут устанавливаться следующие стимулирующие выплаты:</w:t>
      </w:r>
    </w:p>
    <w:p w:rsidR="00D51EDF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D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2.6.1.</w:t>
      </w:r>
      <w:r w:rsidR="009D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выплаты за интенсивность и высокие результаты работы</w:t>
      </w:r>
      <w:r w:rsidR="00D51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76D6F" w:rsidRPr="00B870F7" w:rsidRDefault="00D51EDF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D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2.6.2.</w:t>
      </w:r>
      <w:r w:rsidR="009D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надбавка за качество выполняемых работ;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D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2.6.3.</w:t>
      </w:r>
      <w:r w:rsidR="009D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премия по итогам работы.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размер стимулирующих выплат руководителю учреждения устанавливается в трудовом договоре</w:t>
      </w:r>
      <w:r w:rsidR="00D51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52EE" w:rsidRPr="00B740B0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Стимулирующие выплаты руководителю учреждения выплачиваются с учетом выполнения им целевых показателей эффективности работы </w:t>
      </w:r>
      <w:r w:rsidR="00276D6F" w:rsidRPr="00BC120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учреждения, утверждаемых работодателем.</w:t>
      </w:r>
      <w:r w:rsidR="0004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52EE" w:rsidRPr="00B740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заработной платы руководителя учреждения зависит от выполнения целевых показателей эффективности работы руководителя учреждения.</w:t>
      </w:r>
    </w:p>
    <w:p w:rsidR="00276D6F" w:rsidRPr="00B870F7" w:rsidRDefault="00276D6F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B0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</w:t>
      </w:r>
      <w:r w:rsidR="001B0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работы руководителя учреждения на предмет выполнения им целевых показателей эффективности работы осуществляется ежеквартально комиссией по оценке выполнения целевых показателей эффективности работы руководителя учреждения (далее − комиссия), создаваемой отраслевым органом.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комиссии и порядок оценки выполнения целевых показателей эффективности работы руководителя учреждения утверждаются отраслевым органом.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B0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Выплата надбавок за качество выполняемых работ, за интенсивность труда (далее-надбавки) руководителю учреждения производится ежемесячно при условии достижения им не менее 75</w:t>
      </w:r>
      <w:r w:rsidR="0004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-ти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 по результатам оценки выполнения целевых показателей эффективности работы руководителя учреждения.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максимального размера надбавок в заработной плате руководителя учреждения без учета районного коэффициента, процентной надбавки к заработной плате, премии по итогам работы, премии за выполнение особо важных и ответственных работ должна составлять 40 процентов.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максимального размера надбавок руководителю учреждения определяется по формуле: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 = (РОрук + ∑КВ) х 40%/60%, где: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 – максимальный размер надбавок руководителю учреждения, в рублях;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РОрук – размер оклада руководителя учреждения, в рублях;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∑КВ – суммы компенсационных выплат руководителю учреждения без учета районного коэффициента, процентной надбавки к заработной плате, в рублях;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 процентов − доля оклада и компенсационных выплат в заработной плате руководителя учреждения без учета районного коэффициента, процентной надбавки к заработной плате, премии по итогам работы, премии за выполнение особо важных и ответственных работ;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 процентов − доля максимального размера надбавок в заработной плате руководителя учреждения без учета районного коэффициента, процентной надбавки к заработной плате, премии по итогам работы, премии за выполнение особо важных и ответственных работ.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установления руководителю учреждения надбавки за качество выполняемых работ и надбавки за интенсивность труда их максимальный размер распределяется в равном соотношении.</w:t>
      </w:r>
    </w:p>
    <w:p w:rsidR="00276D6F" w:rsidRPr="00B870F7" w:rsidRDefault="00BF0D59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выплат надбавок руководителю учреждения устанавливается исходя из данных, указанных в таблице.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6"/>
        <w:gridCol w:w="5019"/>
      </w:tblGrid>
      <w:tr w:rsidR="00276D6F" w:rsidRPr="00B870F7" w:rsidTr="00276D6F">
        <w:trPr>
          <w:tblCellSpacing w:w="15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42E" w:rsidRPr="000452EE" w:rsidRDefault="00276D6F" w:rsidP="00665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осуществления выплаты</w:t>
            </w: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(результат оценки выполнения целевых показателей эффективности работы руководителя учреждения, </w:t>
            </w: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баллах)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0452EE" w:rsidRDefault="00276D6F" w:rsidP="00665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размер надбавок за качество выполняемых работ, за интенсивность труда от их максимального размера, </w:t>
            </w: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процентах</w:t>
            </w:r>
          </w:p>
        </w:tc>
      </w:tr>
      <w:tr w:rsidR="00276D6F" w:rsidRPr="00B870F7" w:rsidTr="00276D6F">
        <w:trPr>
          <w:tblCellSpacing w:w="15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100 − 90 включительно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76D6F" w:rsidRPr="00B870F7" w:rsidTr="00276D6F">
        <w:trPr>
          <w:tblCellSpacing w:w="15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90 − 85 включительно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276D6F" w:rsidRPr="00B870F7" w:rsidTr="00276D6F">
        <w:trPr>
          <w:tblCellSpacing w:w="15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85 − 80 включительно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276D6F" w:rsidRPr="00B870F7" w:rsidTr="00276D6F">
        <w:trPr>
          <w:tblCellSpacing w:w="15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80 − 75 включительно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276D6F" w:rsidRPr="00B870F7" w:rsidTr="00276D6F">
        <w:trPr>
          <w:tblCellSpacing w:w="15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75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6D6F" w:rsidRPr="000452EE" w:rsidRDefault="00276D6F" w:rsidP="006655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устанавливается</w:t>
            </w:r>
          </w:p>
        </w:tc>
      </w:tr>
    </w:tbl>
    <w:p w:rsidR="00276D6F" w:rsidRPr="00B870F7" w:rsidRDefault="00276D6F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60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CF0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Руководителю учреждения по итогам работы за квартал либо по итогам работы за год (далее – отчетный период) предоставляется премия при достижении результата оценки выполнения целевых показателей эффективности работы руководителя учреждения не менее 85</w:t>
      </w:r>
      <w:r w:rsidR="00667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-ти</w:t>
      </w: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 за отчетный период по оценке комиссии.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средств, направляемых на выплату премии по итогам работы руководителю учреждения в текущем финансовом году, не может превышать трех размеров среднемесячной заработной платы работников учреждения за предыдущий календарный год (без учета заработной платы руководителя, его заместителей и главного бухгалтера учреждения) (далее - максимальный размер премии по итогам работы руководителя учреждения на текущий финансовый год) и определяется по формуле: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Пфi = Оц х (ПФ/i/100), где: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Пфi − размер премии по итогам работы руководителя учреждения на отчетный период текущего финансового года, в рублях;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 − результат оценки выполнения целевых показателей эффективности работы руководителя учреждения, в баллах;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Пф − максимальный размер премии по итогам работы руководителя учреждения на текущий финансовый год, в рублях;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 – отчетный период (равный соответственно: 4</w:t>
      </w:r>
      <w:r w:rsidR="00070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условии выплаты премии ежеквартально, 1 – при условии выплаты премии ежегодно).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условии выплаты премии один раз в год результаты ежеквартальной оценки выполнения целевых показателей эффективности работы руководителя учреждения в баллах суммируются. Полученный результат делится на 4.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 выплате премии по итогам работы руководителю учреждения принимает работодатель на основании ходатайства отраслевого органа.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CF0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Руководителю учреждения по итогам выполнения особо важных и ответственных работ может предоставляться премия за выполнение особо важных и ответственных работ.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средств, направляемых на выплату премии за выполнение особо важных и ответственных работ руководителю учреждения в текущем финансовом году, не может превышать одного размера среднемесячной заработной платы работников учреждения за предыдущий календарный год (без учета заработной платы руководителя, его заместителей и главного бухгалтера учреждения).</w:t>
      </w:r>
    </w:p>
    <w:p w:rsidR="00276D6F" w:rsidRPr="00B870F7" w:rsidRDefault="00C6042E" w:rsidP="0066558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 премировании руководителя учреждения за выполнение особо важных и ответственных работ принимает работодатель на основании ходатайства отраслевого органа.</w:t>
      </w:r>
    </w:p>
    <w:p w:rsidR="00276D6F" w:rsidRPr="00B870F7" w:rsidRDefault="00911C68" w:rsidP="00665583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CF0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выплаты, предусмотренные пунктами 2.4 - 2.6 настоящего Положения, начисляются районный коэффициент и процентная надбавка к заработной плате.</w:t>
      </w:r>
    </w:p>
    <w:p w:rsidR="00276D6F" w:rsidRDefault="00911C68" w:rsidP="003929D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70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Условия оплаты труда заместителей руководителя учреждения и главного бухгалтера учреждения</w:t>
      </w:r>
    </w:p>
    <w:p w:rsidR="00276D6F" w:rsidRPr="00B870F7" w:rsidRDefault="00911C68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Предельный уровень соотношения среднемесячной заработной платы заместителей руководителя и главного бухгалтера учреждения и среднемесячной заработной платы работников учреждения за предыдущий календарный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1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(без учета заработной платы руководителя, его заместителей и главного бухгалтера учреждения) для каждого учреждения (далее − предельный уровень соотношения заработной платы для заместителей руководителя и главного бухгалтера учреждения) определяется отраслевым органом в размере, который не превышает размер, установленн</w:t>
      </w:r>
      <w:r w:rsidR="00174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руководителя соответствующего учреждения отраслевым органом, и подлежит пересмотру не реже одного раза в два года.</w:t>
      </w:r>
    </w:p>
    <w:p w:rsidR="00276D6F" w:rsidRPr="00B870F7" w:rsidRDefault="00013EAC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соотношения среднемесячной заработной платы заместителей руководителя, главного бухгалтера учреждения и среднемесячной заработной платы работников учреждения (без учета заработной платы руководителя, его заместителей и главного бухгалтера учреждения) производится на основании справки, предоставленной учреждением отраслевому органу, сформированной в соответствии с порядком расчета, утверждаемым Правительством Российской Федерации.</w:t>
      </w:r>
    </w:p>
    <w:p w:rsidR="00276D6F" w:rsidRPr="00B870F7" w:rsidRDefault="006562C7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Оклады заместителей руководителя и главного бухгалтера учреждения устанавливаются руководителем учреждения на 10 - 30 процентов ниже оклада руководителя этого учреждения в трудовом договоре.</w:t>
      </w:r>
    </w:p>
    <w:p w:rsidR="00276D6F" w:rsidRPr="00B870F7" w:rsidRDefault="006562C7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Компенсационные выплаты заместителям руководителя и главному бухгалтеру учреждения устанавливаются с учетом условий их труда в процентах к окладам, если иное не установлено федеральным и краевым законодательством, в соответствии с перечнем видов компенсационных выплат, утвержденным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86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министрацией</w:t>
      </w:r>
      <w:r w:rsidR="00C57517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ЗАТО город Фокино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размерах, предусмотренных трудовым законодательством и иными актами, содержащими нормы трудового права.</w:t>
      </w:r>
    </w:p>
    <w:p w:rsidR="00276D6F" w:rsidRPr="00B870F7" w:rsidRDefault="006562C7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Компенсационные выплаты заместителям руководителя и главному бухгалтеру учреждения и их конкретные размеры устанавливаются в трудовом договоре.</w:t>
      </w:r>
    </w:p>
    <w:p w:rsidR="00276D6F" w:rsidRPr="00B870F7" w:rsidRDefault="006562C7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Заместителям руководителя и главному бухгалтеру учреждения в соответствии с перечнем видов стимулирующих выплат, утвержденным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</w:t>
      </w:r>
      <w:r w:rsidR="00C57517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округа ЗАТО город Фокино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могут устанавливаться следующие стимулирующие выплаты:</w:t>
      </w:r>
    </w:p>
    <w:p w:rsidR="00276D6F" w:rsidRDefault="006562C7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85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3.4.1.</w:t>
      </w:r>
      <w:r w:rsidR="00B85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выплаты за интенсивность и высокие результаты работы</w:t>
      </w:r>
      <w:r w:rsidR="00332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76D6F" w:rsidRPr="00B870F7" w:rsidRDefault="001B7218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85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3.4.2.</w:t>
      </w:r>
      <w:r w:rsidR="00B85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надбавка за качество выполняемых работ;</w:t>
      </w:r>
    </w:p>
    <w:p w:rsidR="00276D6F" w:rsidRPr="00B870F7" w:rsidRDefault="001B7218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85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3.4.3.</w:t>
      </w:r>
      <w:r w:rsidR="00B85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премия по итогам работы.</w:t>
      </w:r>
    </w:p>
    <w:p w:rsidR="00276D6F" w:rsidRPr="00B870F7" w:rsidRDefault="001B7218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Стимулирующие выплаты заместителям руководителя и главному бухгалтеру учреждения устанавливаются в трудовом договоре.</w:t>
      </w:r>
    </w:p>
    <w:p w:rsidR="00276D6F" w:rsidRPr="00B870F7" w:rsidRDefault="001B7218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Стимулирующие выплаты заместителям руководителя и главному бухгалтеру учреждения и их конкретные размеры устанавливаются с учетом выполнения ими показателей и критериев оценки эффективности труда работников учреждения, утверждаемых руководителем учреждения.</w:t>
      </w:r>
    </w:p>
    <w:p w:rsidR="00276D6F" w:rsidRPr="00B870F7" w:rsidRDefault="001B7218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85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Доля максимального размера надбавок в заработной плате заместителей руководителя и главного бухгалтера учреждения без учета районного коэффициента, процентной надбавки к заработной плате, премии по итогам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премии за выполнение особо важных и ответственных работ</w:t>
      </w:r>
      <w:r w:rsidR="00586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должна составлять 40 процентов.</w:t>
      </w:r>
    </w:p>
    <w:p w:rsidR="00276D6F" w:rsidRPr="00B870F7" w:rsidRDefault="0058681F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Расчет максимального размера надбавок в заработной плате заместителей руководителя и главного бухгалтера учреждения определяется по формуле в соответствии с </w:t>
      </w:r>
      <w:r w:rsidR="008C7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пунктом 2.6.1</w:t>
      </w:r>
      <w:r w:rsidR="008C7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Положения.</w:t>
      </w:r>
    </w:p>
    <w:p w:rsidR="00276D6F" w:rsidRPr="00B870F7" w:rsidRDefault="0058681F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установления заместителю руководителя и главному бухгалтеру учреждения надбавки за качество выполняемых работ и надбавки за интенсивность труда их максимальный размер распределяется в равном соотношении.</w:t>
      </w:r>
    </w:p>
    <w:p w:rsidR="00276D6F" w:rsidRPr="00B870F7" w:rsidRDefault="0058681F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85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Заместителям руководителя и главному бухгалтеру учреждения по итогам работы </w:t>
      </w:r>
      <w:r w:rsidR="004A0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выплачива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премия.</w:t>
      </w:r>
    </w:p>
    <w:p w:rsidR="00276D6F" w:rsidRPr="00B870F7" w:rsidRDefault="0058681F" w:rsidP="003929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средств, направляемых на выплату премии по итогам работы заместителям руководителя и главному бухгалтеру учреждения в текущем финансовом году, не может превышать двух размеров среднемесячной заработной платы работников учреждения за предыдущий календарный год (без учета заработной платы руководителя, его заместителей и главного бухгалтера учреждения) (далее − максимальный размер премии по итогам работы заместителя руководителя и главного бухгалтера учреждения на текущий финансовый год).</w:t>
      </w:r>
    </w:p>
    <w:p w:rsidR="00276D6F" w:rsidRPr="00B870F7" w:rsidRDefault="0058681F" w:rsidP="003929DC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85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выплаты, предусмотренные пунктами 3.2 – 3.4 настоящего Положения, начисляются районный коэффициент и процентная надбавка к заработной плате.</w:t>
      </w:r>
    </w:p>
    <w:p w:rsidR="00276D6F" w:rsidRPr="00B870F7" w:rsidRDefault="00C30AE7" w:rsidP="00AB7DF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B7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Порядок выплаты материальной помощи</w:t>
      </w:r>
    </w:p>
    <w:p w:rsidR="00276D6F" w:rsidRPr="00B870F7" w:rsidRDefault="00C30AE7" w:rsidP="00AB7DF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В пределах экономии фонда оплаты труда руководителю, его заместителям и главному бухгалтеру учреждения может быть оказана материальная помощь в трудной жизненной ситуации. Условия выплаты материальной помощи и ее предельные размеры устанавливаются коллективными договорами, локальными нормативными актами учреждений.</w:t>
      </w:r>
    </w:p>
    <w:p w:rsidR="00276D6F" w:rsidRPr="00B870F7" w:rsidRDefault="00C30AE7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Решение об оказании материальной помощи заместителям руководителя и главному бухгалтеру учреждения и ее конкретных размерах принимает руководитель учреждения на основании письменных заявлений соответственно заместителей руководителя и главного бухгалтера учреждения.</w:t>
      </w:r>
    </w:p>
    <w:p w:rsidR="00276D6F" w:rsidRPr="00B870F7" w:rsidRDefault="00C30AE7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Решение об оказании материальной помощи руководителю учреждения и ее конкретном размере принимает работодатель на основании письменного заявления руководителя учреждения</w:t>
      </w:r>
      <w:r w:rsidR="00AB7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согласованного с отраслевым органом администрации городского округа ЗАТО город Фокино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3693" w:rsidRPr="00B870F7" w:rsidRDefault="002D3693" w:rsidP="00B870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20BA" w:rsidRDefault="008B2CA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3320BA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20BA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20BA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20BA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214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4F3214" w:rsidRDefault="004F3214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3214" w:rsidRDefault="004F3214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F3214" w:rsidSect="00D7695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384" w:rsidRDefault="00E91384" w:rsidP="00E91384">
      <w:pPr>
        <w:spacing w:after="0" w:line="240" w:lineRule="auto"/>
      </w:pPr>
      <w:r>
        <w:separator/>
      </w:r>
    </w:p>
  </w:endnote>
  <w:endnote w:type="continuationSeparator" w:id="0">
    <w:p w:rsidR="00E91384" w:rsidRDefault="00E91384" w:rsidP="00E9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384" w:rsidRDefault="00E91384" w:rsidP="00E91384">
      <w:pPr>
        <w:spacing w:after="0" w:line="240" w:lineRule="auto"/>
      </w:pPr>
      <w:r>
        <w:separator/>
      </w:r>
    </w:p>
  </w:footnote>
  <w:footnote w:type="continuationSeparator" w:id="0">
    <w:p w:rsidR="00E91384" w:rsidRDefault="00E91384" w:rsidP="00E91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1060120"/>
      <w:docPartObj>
        <w:docPartGallery w:val="Page Numbers (Top of Page)"/>
        <w:docPartUnique/>
      </w:docPartObj>
    </w:sdtPr>
    <w:sdtEndPr/>
    <w:sdtContent>
      <w:p w:rsidR="00497EFE" w:rsidRDefault="00497E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4F4">
          <w:rPr>
            <w:noProof/>
          </w:rPr>
          <w:t>1</w:t>
        </w:r>
        <w:r>
          <w:fldChar w:fldCharType="end"/>
        </w:r>
      </w:p>
    </w:sdtContent>
  </w:sdt>
  <w:p w:rsidR="00E91384" w:rsidRDefault="00E913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D6F"/>
    <w:rsid w:val="00012067"/>
    <w:rsid w:val="00013EAC"/>
    <w:rsid w:val="000438D5"/>
    <w:rsid w:val="000452EE"/>
    <w:rsid w:val="000704EA"/>
    <w:rsid w:val="00107337"/>
    <w:rsid w:val="00174271"/>
    <w:rsid w:val="00174443"/>
    <w:rsid w:val="001B0FD0"/>
    <w:rsid w:val="001B7218"/>
    <w:rsid w:val="001F1027"/>
    <w:rsid w:val="001F1E84"/>
    <w:rsid w:val="001F421A"/>
    <w:rsid w:val="001F74F4"/>
    <w:rsid w:val="00221F84"/>
    <w:rsid w:val="002337FA"/>
    <w:rsid w:val="00276D6F"/>
    <w:rsid w:val="002D3693"/>
    <w:rsid w:val="003320BA"/>
    <w:rsid w:val="00355E61"/>
    <w:rsid w:val="00385176"/>
    <w:rsid w:val="003929DC"/>
    <w:rsid w:val="00405A25"/>
    <w:rsid w:val="00411649"/>
    <w:rsid w:val="004329F1"/>
    <w:rsid w:val="00473D7E"/>
    <w:rsid w:val="00497EFE"/>
    <w:rsid w:val="004A026B"/>
    <w:rsid w:val="004A57E2"/>
    <w:rsid w:val="004D10AB"/>
    <w:rsid w:val="004F3214"/>
    <w:rsid w:val="0058681F"/>
    <w:rsid w:val="005C4932"/>
    <w:rsid w:val="00611A3F"/>
    <w:rsid w:val="00654F76"/>
    <w:rsid w:val="006562C7"/>
    <w:rsid w:val="00665583"/>
    <w:rsid w:val="006670A5"/>
    <w:rsid w:val="006B654E"/>
    <w:rsid w:val="007C01B7"/>
    <w:rsid w:val="008A5522"/>
    <w:rsid w:val="008B1DB5"/>
    <w:rsid w:val="008B2CAA"/>
    <w:rsid w:val="008C220B"/>
    <w:rsid w:val="008C7363"/>
    <w:rsid w:val="00905C3A"/>
    <w:rsid w:val="00911C68"/>
    <w:rsid w:val="00946F2C"/>
    <w:rsid w:val="0098326A"/>
    <w:rsid w:val="009D5D4C"/>
    <w:rsid w:val="00A421C4"/>
    <w:rsid w:val="00A4777D"/>
    <w:rsid w:val="00AB7DF2"/>
    <w:rsid w:val="00B10196"/>
    <w:rsid w:val="00B740B0"/>
    <w:rsid w:val="00B85EED"/>
    <w:rsid w:val="00B870F7"/>
    <w:rsid w:val="00BC02BC"/>
    <w:rsid w:val="00BC1206"/>
    <w:rsid w:val="00BF0D59"/>
    <w:rsid w:val="00C30AE7"/>
    <w:rsid w:val="00C57517"/>
    <w:rsid w:val="00C6042E"/>
    <w:rsid w:val="00CA6EA1"/>
    <w:rsid w:val="00CF0161"/>
    <w:rsid w:val="00D51EDF"/>
    <w:rsid w:val="00D76950"/>
    <w:rsid w:val="00D81DB6"/>
    <w:rsid w:val="00DC39F9"/>
    <w:rsid w:val="00DE22DA"/>
    <w:rsid w:val="00E1456F"/>
    <w:rsid w:val="00E353C7"/>
    <w:rsid w:val="00E9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A655AC3-D717-4305-B6A6-D13FF154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384"/>
  </w:style>
  <w:style w:type="paragraph" w:styleId="a5">
    <w:name w:val="footer"/>
    <w:basedOn w:val="a"/>
    <w:link w:val="a6"/>
    <w:uiPriority w:val="99"/>
    <w:unhideWhenUsed/>
    <w:rsid w:val="00E91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384"/>
  </w:style>
  <w:style w:type="paragraph" w:styleId="a7">
    <w:name w:val="Balloon Text"/>
    <w:basedOn w:val="a"/>
    <w:link w:val="a8"/>
    <w:uiPriority w:val="99"/>
    <w:semiHidden/>
    <w:unhideWhenUsed/>
    <w:rsid w:val="00DE2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22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7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11</Pages>
  <Words>2467</Words>
  <Characters>14066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Иванов</dc:creator>
  <cp:keywords/>
  <dc:description/>
  <cp:lastModifiedBy>Olga</cp:lastModifiedBy>
  <cp:revision>26</cp:revision>
  <cp:lastPrinted>2016-12-15T02:11:00Z</cp:lastPrinted>
  <dcterms:created xsi:type="dcterms:W3CDTF">2016-11-30T07:20:00Z</dcterms:created>
  <dcterms:modified xsi:type="dcterms:W3CDTF">2016-12-15T07:34:00Z</dcterms:modified>
</cp:coreProperties>
</file>