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D5B" w:rsidRDefault="00015D5B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постановлению администрации</w:t>
      </w:r>
    </w:p>
    <w:p w:rsidR="00015D5B" w:rsidRDefault="00015D5B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городского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ЗАТО город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Фокино</w:t>
      </w:r>
    </w:p>
    <w:p w:rsidR="00C34AEE" w:rsidRDefault="00015D5B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от   </w:t>
      </w:r>
      <w:r w:rsidR="00E336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803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14.04.2017  </w:t>
      </w:r>
      <w:r w:rsidR="00E336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C8033D">
        <w:rPr>
          <w:rFonts w:ascii="Times New Roman" w:eastAsia="Times New Roman" w:hAnsi="Times New Roman" w:cs="Times New Roman"/>
          <w:color w:val="000000"/>
          <w:sz w:val="28"/>
          <w:szCs w:val="28"/>
        </w:rPr>
        <w:t>642-па</w:t>
      </w:r>
    </w:p>
    <w:p w:rsidR="00051FC1" w:rsidRDefault="00051FC1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1FC1" w:rsidRDefault="00051FC1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Приложение №1</w:t>
      </w:r>
    </w:p>
    <w:p w:rsidR="00051FC1" w:rsidRDefault="00051FC1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постановлению администрации </w:t>
      </w:r>
    </w:p>
    <w:p w:rsidR="00051FC1" w:rsidRDefault="00051FC1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городского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ЗАТО город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Фокино</w:t>
      </w:r>
    </w:p>
    <w:p w:rsidR="00051FC1" w:rsidRDefault="00051FC1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 27.12.2016 №2527-па</w:t>
      </w:r>
    </w:p>
    <w:p w:rsidR="00491071" w:rsidRDefault="00491071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4AEE" w:rsidRDefault="0012706F" w:rsidP="00C34A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C34AEE">
        <w:rPr>
          <w:rFonts w:ascii="Times New Roman" w:hAnsi="Times New Roman"/>
          <w:bCs/>
          <w:sz w:val="28"/>
        </w:rPr>
        <w:t>ПЛАН</w:t>
      </w:r>
    </w:p>
    <w:p w:rsidR="00C34AEE" w:rsidRDefault="0012706F" w:rsidP="00C34A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C34AEE">
        <w:rPr>
          <w:rFonts w:ascii="Times New Roman" w:hAnsi="Times New Roman"/>
          <w:bCs/>
          <w:sz w:val="28"/>
        </w:rPr>
        <w:t xml:space="preserve">мероприятий по росту доходов, оптимизации расходов и совершенствованию долговой </w:t>
      </w:r>
    </w:p>
    <w:p w:rsidR="0012706F" w:rsidRPr="00C34AEE" w:rsidRDefault="0012706F" w:rsidP="003E07A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  <w:sz w:val="48"/>
        </w:rPr>
      </w:pPr>
      <w:r w:rsidRPr="00C34AEE">
        <w:rPr>
          <w:rFonts w:ascii="Times New Roman" w:hAnsi="Times New Roman"/>
          <w:bCs/>
          <w:sz w:val="28"/>
        </w:rPr>
        <w:t xml:space="preserve">политики </w:t>
      </w:r>
      <w:r w:rsidR="00C34AEE">
        <w:rPr>
          <w:rFonts w:ascii="Times New Roman" w:hAnsi="Times New Roman"/>
          <w:bCs/>
          <w:sz w:val="28"/>
        </w:rPr>
        <w:t xml:space="preserve">городского округа ЗАТО город </w:t>
      </w:r>
      <w:proofErr w:type="gramStart"/>
      <w:r w:rsidR="00C34AEE">
        <w:rPr>
          <w:rFonts w:ascii="Times New Roman" w:hAnsi="Times New Roman"/>
          <w:bCs/>
          <w:sz w:val="28"/>
        </w:rPr>
        <w:t xml:space="preserve">Фокино </w:t>
      </w:r>
      <w:r w:rsidRPr="00C34AEE">
        <w:rPr>
          <w:rFonts w:ascii="Times New Roman" w:hAnsi="Times New Roman"/>
          <w:bCs/>
          <w:sz w:val="28"/>
        </w:rPr>
        <w:t xml:space="preserve"> на</w:t>
      </w:r>
      <w:proofErr w:type="gramEnd"/>
      <w:r w:rsidRPr="00C34AEE">
        <w:rPr>
          <w:rFonts w:ascii="Times New Roman" w:hAnsi="Times New Roman"/>
          <w:bCs/>
          <w:sz w:val="28"/>
        </w:rPr>
        <w:t xml:space="preserve"> период до 201</w:t>
      </w:r>
      <w:r w:rsidR="00491071">
        <w:rPr>
          <w:rFonts w:ascii="Times New Roman" w:hAnsi="Times New Roman"/>
          <w:bCs/>
          <w:sz w:val="28"/>
        </w:rPr>
        <w:t>9</w:t>
      </w:r>
      <w:r w:rsidR="00C34AEE">
        <w:rPr>
          <w:rFonts w:ascii="Times New Roman" w:hAnsi="Times New Roman"/>
          <w:bCs/>
          <w:sz w:val="28"/>
        </w:rPr>
        <w:t>-го</w:t>
      </w:r>
      <w:r w:rsidRPr="00C34AEE">
        <w:rPr>
          <w:rFonts w:ascii="Times New Roman" w:hAnsi="Times New Roman"/>
          <w:bCs/>
          <w:sz w:val="28"/>
        </w:rPr>
        <w:t xml:space="preserve"> года</w:t>
      </w:r>
    </w:p>
    <w:tbl>
      <w:tblPr>
        <w:tblStyle w:val="2"/>
        <w:tblW w:w="14663" w:type="dxa"/>
        <w:tblLayout w:type="fixed"/>
        <w:tblLook w:val="0000" w:firstRow="0" w:lastRow="0" w:firstColumn="0" w:lastColumn="0" w:noHBand="0" w:noVBand="0"/>
      </w:tblPr>
      <w:tblGrid>
        <w:gridCol w:w="629"/>
        <w:gridCol w:w="8222"/>
        <w:gridCol w:w="1766"/>
        <w:gridCol w:w="4046"/>
      </w:tblGrid>
      <w:tr w:rsidR="0012706F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12706F" w:rsidRPr="00CD70C1" w:rsidRDefault="00F22275" w:rsidP="00D40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22275" w:rsidRPr="00CD70C1" w:rsidRDefault="00F22275" w:rsidP="00D40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70C1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12706F" w:rsidRPr="00CD70C1" w:rsidRDefault="00F22275" w:rsidP="00127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12706F" w:rsidRPr="00CD70C1" w:rsidRDefault="00F22275" w:rsidP="00F22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66443B" w:rsidRPr="00CD70C1" w:rsidRDefault="0066443B" w:rsidP="00664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  <w:p w:rsidR="0012706F" w:rsidRPr="00CD70C1" w:rsidRDefault="0066443B" w:rsidP="00664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12706F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2751" w:rsidRPr="00CD70C1" w:rsidRDefault="00786ADC" w:rsidP="0028236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A515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E376C" w:rsidRPr="00CD70C1">
              <w:rPr>
                <w:rFonts w:ascii="Times New Roman" w:hAnsi="Times New Roman"/>
                <w:sz w:val="24"/>
                <w:szCs w:val="24"/>
              </w:rPr>
              <w:t xml:space="preserve">Мероприятия по росту доходов в бюджет городского </w:t>
            </w:r>
            <w:proofErr w:type="gramStart"/>
            <w:r w:rsidR="004E376C"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4E376C"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F40770"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2706F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12706F" w:rsidRPr="00CD70C1" w:rsidRDefault="00786ADC" w:rsidP="00127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2706F" w:rsidRPr="00CD70C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051FC1" w:rsidRPr="00CD70C1" w:rsidRDefault="0012706F" w:rsidP="00B901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OLE_LINK9"/>
            <w:r w:rsidR="00FF07FA" w:rsidRPr="00CD70C1">
              <w:rPr>
                <w:rFonts w:ascii="Times New Roman" w:hAnsi="Times New Roman"/>
                <w:sz w:val="24"/>
                <w:szCs w:val="24"/>
              </w:rPr>
              <w:t xml:space="preserve">Проведение ежегодной </w:t>
            </w:r>
            <w:bookmarkEnd w:id="0"/>
            <w:r w:rsidRPr="00CD70C1">
              <w:rPr>
                <w:rFonts w:ascii="Times New Roman" w:hAnsi="Times New Roman"/>
                <w:sz w:val="24"/>
                <w:szCs w:val="24"/>
              </w:rPr>
              <w:t>оценк</w:t>
            </w:r>
            <w:r w:rsidR="00FF07FA" w:rsidRPr="00CD70C1">
              <w:rPr>
                <w:rFonts w:ascii="Times New Roman" w:hAnsi="Times New Roman"/>
                <w:sz w:val="24"/>
                <w:szCs w:val="24"/>
              </w:rPr>
              <w:t>и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эффективности предоставляемых (планируемых к предоставлению) налоговых льгот по </w:t>
            </w:r>
            <w:r w:rsidR="00FF07FA" w:rsidRPr="00CD70C1">
              <w:rPr>
                <w:rFonts w:ascii="Times New Roman" w:hAnsi="Times New Roman"/>
                <w:sz w:val="24"/>
                <w:szCs w:val="24"/>
              </w:rPr>
              <w:t>местн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ым налогам и в части пониженной ставки по налогам в пределах полномочий, отнесенных законодательством Российской Федерации о налогах и сборах к ведению </w:t>
            </w:r>
            <w:r w:rsidR="00FF07FA" w:rsidRPr="00CD70C1">
              <w:rPr>
                <w:rFonts w:ascii="Times New Roman" w:hAnsi="Times New Roman"/>
                <w:sz w:val="24"/>
                <w:szCs w:val="24"/>
              </w:rPr>
              <w:t>органов местного самоуправления Ро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ссийской Федерации,  в соответствии с Порядком, установленным постановлением 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>а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>9.12.2011 №1631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-па «О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 xml:space="preserve">б утверждении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Порядк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 xml:space="preserve">а проведения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оценки эффективности 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 xml:space="preserve">предоставляемых (планируемых к предоставлению)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налоговых льгот </w:t>
            </w:r>
            <w:r w:rsidR="00B67C16" w:rsidRPr="00CD70C1">
              <w:rPr>
                <w:rFonts w:ascii="Times New Roman" w:hAnsi="Times New Roman"/>
                <w:sz w:val="24"/>
                <w:szCs w:val="24"/>
              </w:rPr>
              <w:t>и ставок налогов»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C16" w:rsidRPr="00CD70C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8F21AB" w:rsidRPr="00CD70C1">
              <w:rPr>
                <w:rFonts w:ascii="Times New Roman" w:hAnsi="Times New Roman"/>
                <w:sz w:val="24"/>
                <w:szCs w:val="24"/>
              </w:rPr>
              <w:t xml:space="preserve">размещение результатов оценки </w:t>
            </w:r>
            <w:r w:rsidR="005E1EA1">
              <w:rPr>
                <w:rFonts w:ascii="Times New Roman" w:hAnsi="Times New Roman"/>
                <w:sz w:val="24"/>
                <w:szCs w:val="24"/>
              </w:rPr>
              <w:t xml:space="preserve">с приложением расчетов </w:t>
            </w:r>
            <w:r w:rsidR="008F21AB" w:rsidRPr="00CD70C1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городского округа ЗАТО город Фокино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12706F" w:rsidRPr="00CD70C1" w:rsidRDefault="0012706F" w:rsidP="002D01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="002D010E">
              <w:rPr>
                <w:rFonts w:ascii="Times New Roman" w:hAnsi="Times New Roman"/>
                <w:sz w:val="24"/>
                <w:szCs w:val="24"/>
              </w:rPr>
              <w:t>0</w:t>
            </w:r>
            <w:r w:rsidR="005E1EA1">
              <w:rPr>
                <w:rFonts w:ascii="Times New Roman" w:hAnsi="Times New Roman"/>
                <w:sz w:val="24"/>
                <w:szCs w:val="24"/>
              </w:rPr>
              <w:t>1</w:t>
            </w:r>
            <w:r w:rsidR="00FF1E6E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10E">
              <w:rPr>
                <w:rFonts w:ascii="Times New Roman" w:hAnsi="Times New Roman"/>
                <w:sz w:val="24"/>
                <w:szCs w:val="24"/>
              </w:rPr>
              <w:t>августа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12706F" w:rsidRPr="00CD70C1" w:rsidRDefault="00B67C16" w:rsidP="001270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FF1E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030F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54030F" w:rsidRDefault="0054030F" w:rsidP="00127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54030F" w:rsidRDefault="0054030F" w:rsidP="00C61E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Межрайонной ИФНС России №1 по Приморскому краю провести семинар для индивидуальных предпринимателей и физических лиц, ведущих деятельность на территории городского округа о патентной системе налогообложения на территории Приморского края. </w:t>
            </w:r>
          </w:p>
          <w:p w:rsidR="0054030F" w:rsidRPr="00CD70C1" w:rsidRDefault="0054030F" w:rsidP="00C61E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Опубликовать информацию </w:t>
            </w:r>
            <w:r w:rsidR="00DE2BB1">
              <w:rPr>
                <w:rFonts w:ascii="Times New Roman" w:hAnsi="Times New Roman"/>
                <w:sz w:val="24"/>
                <w:szCs w:val="24"/>
              </w:rPr>
              <w:t>о патентной системе налогообложения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 администрации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54030F" w:rsidRDefault="0054030F" w:rsidP="002D01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54030F" w:rsidRPr="00CD70C1" w:rsidRDefault="0054030F" w:rsidP="002D01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54030F" w:rsidRDefault="0054030F" w:rsidP="001270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30F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 w:rsidRPr="0054030F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54030F"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  <w:p w:rsidR="0054030F" w:rsidRPr="00CD70C1" w:rsidRDefault="0054030F" w:rsidP="001270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884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D67884" w:rsidRDefault="00D67884" w:rsidP="00127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D67884" w:rsidRDefault="00D67884" w:rsidP="001A39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84">
              <w:rPr>
                <w:rFonts w:ascii="Times New Roman" w:hAnsi="Times New Roman"/>
                <w:sz w:val="24"/>
                <w:szCs w:val="24"/>
              </w:rPr>
              <w:t>Усиление аналитической работы в части эффективности установленных коэффициентов К2 по единому налогу на вмененный доход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D67884" w:rsidRDefault="00DC10BE" w:rsidP="002D01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D67884" w:rsidRPr="0054030F" w:rsidRDefault="00D67884" w:rsidP="00DC10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="00DC10BE">
              <w:rPr>
                <w:rFonts w:ascii="Times New Roman" w:hAnsi="Times New Roman"/>
                <w:sz w:val="24"/>
                <w:szCs w:val="24"/>
              </w:rPr>
              <w:t xml:space="preserve"> совместно с МИ ФНС №1 по Приморскому краю </w:t>
            </w:r>
          </w:p>
        </w:tc>
      </w:tr>
      <w:tr w:rsidR="00DC10BE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DC10BE" w:rsidRDefault="00DC10BE" w:rsidP="00127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FF40E8" w:rsidRPr="00D67884" w:rsidRDefault="005C5543" w:rsidP="001A39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543">
              <w:rPr>
                <w:rFonts w:ascii="Times New Roman" w:hAnsi="Times New Roman"/>
                <w:sz w:val="24"/>
                <w:szCs w:val="24"/>
              </w:rPr>
              <w:t>Увеличение объема поступлений неналоговых доходов, в том числе за счет проведения мероприятий по установлению эффективных ставок арендной платы за сдаваемое в аренду имущество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(внедрение полного учета </w:t>
            </w:r>
            <w:r w:rsidR="00A275DC">
              <w:rPr>
                <w:rFonts w:ascii="Times New Roman" w:hAnsi="Times New Roman"/>
                <w:sz w:val="24"/>
                <w:szCs w:val="24"/>
              </w:rPr>
              <w:t>муниципального имущества, выявление бесхозного имущества</w:t>
            </w:r>
            <w:r w:rsidR="00ED6498">
              <w:rPr>
                <w:rFonts w:ascii="Times New Roman" w:hAnsi="Times New Roman"/>
                <w:sz w:val="24"/>
                <w:szCs w:val="24"/>
              </w:rPr>
              <w:t>, постановка на учет с последующим направлением его в эффективное использованием,</w:t>
            </w:r>
            <w:r w:rsidR="00FF40E8">
              <w:rPr>
                <w:rFonts w:ascii="Times New Roman" w:hAnsi="Times New Roman"/>
                <w:sz w:val="24"/>
                <w:szCs w:val="24"/>
              </w:rPr>
              <w:t xml:space="preserve"> формирование и уточнение перечней сдаваемого в аренду имущества с целью </w:t>
            </w:r>
            <w:proofErr w:type="gramStart"/>
            <w:r w:rsidR="00FF40E8">
              <w:rPr>
                <w:rFonts w:ascii="Times New Roman" w:hAnsi="Times New Roman"/>
                <w:sz w:val="24"/>
                <w:szCs w:val="24"/>
              </w:rPr>
              <w:t>увеличения  доходов</w:t>
            </w:r>
            <w:proofErr w:type="gramEnd"/>
            <w:r w:rsidR="00FF40E8">
              <w:rPr>
                <w:rFonts w:ascii="Times New Roman" w:hAnsi="Times New Roman"/>
                <w:sz w:val="24"/>
                <w:szCs w:val="24"/>
              </w:rPr>
              <w:t xml:space="preserve"> в виде арендной платы)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DC10BE" w:rsidRDefault="00696BD6" w:rsidP="002D01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DC10BE" w:rsidRDefault="00FF40E8" w:rsidP="00FF4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Default="00813AB0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D67A0C" w:rsidRDefault="00813AB0" w:rsidP="001A39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A0C">
              <w:rPr>
                <w:rFonts w:ascii="Times New Roman" w:hAnsi="Times New Roman"/>
                <w:sz w:val="24"/>
                <w:szCs w:val="24"/>
              </w:rPr>
              <w:t>Проведение муниципального земельного контроля. Выявление собственников земельных участков и другого недвижимого имущества и привлечение их к налогообложению, содействие в оформлении прав собственности на земельные участки и имущество физическими лицами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Default="00813AB0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Default="00813AB0" w:rsidP="00813A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Pr="00CD70C1" w:rsidRDefault="00C75977" w:rsidP="00F82C9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13AB0" w:rsidRPr="00CD70C1">
              <w:rPr>
                <w:rFonts w:ascii="Times New Roman" w:hAnsi="Times New Roman"/>
                <w:sz w:val="24"/>
                <w:szCs w:val="24"/>
              </w:rPr>
              <w:t xml:space="preserve">Проведение работы с организациями по сокращению ими задолженности по платежам в консолидированный бюджет Приморского края, </w:t>
            </w:r>
          </w:p>
          <w:p w:rsidR="00B90189" w:rsidRPr="00CD70C1" w:rsidRDefault="00813AB0" w:rsidP="00F82C9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в том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числе,  по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недоимки по налогам, а также по начисленным пеням и штрафам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3E07A0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анализ информации, направляемой департаментом финансов Приморского края,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формирования  запроса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налоговый орган по предоставлению перечня  хозяйствующих субъектов, в отношении которых выявлены факты нарушений законодательства о налогах и сборах (наличие задолженности по налоговым платежам в консолидированный бюджет Приморского края)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ежемесячно, </w:t>
            </w:r>
          </w:p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30-го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числа месяца, следующего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за отчетным периодом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75977" w:rsidP="00C75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1A3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Представлять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округа ЗАТО город Фокино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информацию по организациям, допустившим снижение доходов, наличие и рост недоимки по налог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овым и неналоговым платежам,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несвоевременно перечисляющим в бюджет налог на доходы физических лиц,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выплачивающим заработную плату ниже величины прожиточного минимума трудоспособного населения в Приморском крае или минимального размера оплаты труда, в целях формирования списков представителей хозяйствующих субъектов, допустивших нарушение </w:t>
            </w:r>
            <w:bookmarkStart w:id="1" w:name="OLE_LINK36"/>
            <w:bookmarkStart w:id="2" w:name="OLE_LINK37"/>
            <w:r w:rsidRPr="00CD70C1">
              <w:rPr>
                <w:rFonts w:ascii="Times New Roman" w:hAnsi="Times New Roman"/>
                <w:sz w:val="24"/>
                <w:szCs w:val="24"/>
              </w:rPr>
              <w:t>законодательства о налогах и сборах и трудового законодательства</w:t>
            </w:r>
            <w:bookmarkEnd w:id="1"/>
            <w:bookmarkEnd w:id="2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, предлагаемых к заслушиванию на заседаниях межведомственной комиссии по налоговой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социальной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политике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главе городского округа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(далее – Комиссия)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ежемесячно,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в срок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15-го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числа второго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месяца, следующего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за отчетным периодом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доходов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Проводить с участием заинтересованных органов государственной власти, в том числе представителей </w:t>
            </w:r>
            <w:r>
              <w:rPr>
                <w:rFonts w:ascii="Times New Roman" w:hAnsi="Times New Roman"/>
                <w:sz w:val="24"/>
                <w:szCs w:val="24"/>
              </w:rPr>
              <w:t>МИ ФНС России №1 п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 Приморскому краю, заседания Комиссии по заслушиванию представителей организаций,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индивидуальных предпринимателей и физических лиц,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допустивших нарушение законодательства о налогах и сборах и трудового законодательства, для выработки мер, направленных на обеспечение поступлений налогов, сборов и других обязательных платежей в консолидированный бюджет Приморского края, а также по сокращению задолженности по их уплате, ликвидации задолженности по заработной плате, нелегальных выплат работникам в организациях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/>
                <w:sz w:val="24"/>
                <w:szCs w:val="24"/>
              </w:rPr>
              <w:t>месячно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75977" w:rsidP="00C75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1A3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Предоставлять отчет о работе Комиссии в департамент экономики Приморского края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813AB0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Обеспечить снижение недоимки по налоговым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неналоговым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платежам в бюджет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выполнение плана по поступлению доходов от платных услуг, утвержденных муниципальным бюджетным и автономным учреждениям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2017-2019-ые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распорядители бюджетных средств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Проводить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инвентаризацию  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имущества,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проверки использования по назначению объектов недвижимого имущества, находящегося в 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, закрепленного за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ными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унитарными предприятиями и муниципальными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осуществлять анализ и подготовку предложений по его дальнейшему использованию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ежегодно, согласно утвержденному графику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925B6E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2.8.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Обеспечить применение отчетов о рыночно обоснованном размере арендной платы, выполненных независимыми оценщиками, при согласовании сделок по распоряжению имуществом, находящимся в 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6528A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1A39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Обеспечить  публикацию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открытых информационных источниках объявлений о предоставлении объектов имущества и земельных участков, находящихся в собственности городского округа ЗАТО город Фокино, в аренду, а также неразграниченных земельных участков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6528A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Обеспечить заключение договоров аренды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имущества и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земельных участков, находящихся в 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постоянно,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в течение отчетного периода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6528A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проведение оценки эффективности управления муниципальным имуществом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соответствии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Методикой,  утвержденной постановлением администрации городского округа ЗАТО город Фокино  от 02.02.2015                 №124-па «Об утверждении  Методики расчета оценки эффективности управления имуществом, находящимся в собственности городского округа ЗАТО город Фокино (система показателей)». Результаты оценки эффективности управления и распоряжения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имуществом  предоставлять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главе городского округа ЗАТО город Фокино и в финансовый орган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BF28FC" w:rsidRDefault="00813AB0" w:rsidP="00813AB0">
            <w:pPr>
              <w:jc w:val="center"/>
              <w:rPr>
                <w:rFonts w:ascii="Times New Roman" w:hAnsi="Times New Roman"/>
              </w:rPr>
            </w:pPr>
            <w:r w:rsidRPr="00BF28FC">
              <w:rPr>
                <w:rFonts w:ascii="Times New Roman" w:hAnsi="Times New Roman"/>
              </w:rPr>
              <w:t xml:space="preserve">Ежеквартально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6528A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12"/>
              <w:gridCol w:w="793"/>
            </w:tblGrid>
            <w:tr w:rsidR="00813AB0" w:rsidRPr="00833259" w:rsidTr="00833259">
              <w:trPr>
                <w:tblCellSpacing w:w="15" w:type="dxa"/>
              </w:trPr>
              <w:tc>
                <w:tcPr>
                  <w:tcW w:w="6967" w:type="dxa"/>
                  <w:vAlign w:val="center"/>
                  <w:hideMark/>
                </w:tcPr>
                <w:p w:rsidR="00813AB0" w:rsidRPr="00833259" w:rsidRDefault="00813AB0" w:rsidP="00CF489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Активиз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ировать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претензионно</w:t>
                  </w:r>
                  <w:proofErr w:type="spellEnd"/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-исков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ую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с неплательщиками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арендной платы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, осуществл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ять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ы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принудительного взыскания задолженности в бюджет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городского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округа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ЗАТО город Фокино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, пров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ить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своевременн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мероприяти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недопущению возникновения задолженности по платежам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бюджет.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Своевременно оповещать арендаторов об изменении размеров арендной платы за земельные участки и имущество</w:t>
                  </w:r>
                </w:p>
              </w:tc>
              <w:tc>
                <w:tcPr>
                  <w:tcW w:w="748" w:type="dxa"/>
                  <w:vAlign w:val="center"/>
                  <w:hideMark/>
                </w:tcPr>
                <w:p w:rsidR="00813AB0" w:rsidRPr="00833259" w:rsidRDefault="00813AB0" w:rsidP="00813AB0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325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2017-2019-ые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Pr="0093539B" w:rsidRDefault="00C75977" w:rsidP="00813AB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39B">
              <w:rPr>
                <w:rFonts w:ascii="Times New Roman" w:hAnsi="Times New Roman"/>
                <w:sz w:val="24"/>
                <w:szCs w:val="24"/>
              </w:rPr>
              <w:t>3</w:t>
            </w:r>
            <w:r w:rsidR="00813AB0" w:rsidRPr="0093539B">
              <w:rPr>
                <w:rFonts w:ascii="Times New Roman" w:hAnsi="Times New Roman"/>
                <w:sz w:val="24"/>
                <w:szCs w:val="24"/>
              </w:rPr>
              <w:t xml:space="preserve">.  Мероприятия по оптимизации расходов бюджета городского </w:t>
            </w:r>
            <w:proofErr w:type="gramStart"/>
            <w:r w:rsidR="00813AB0" w:rsidRPr="0093539B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813AB0" w:rsidRPr="0093539B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Pr="0093539B" w:rsidRDefault="00813AB0" w:rsidP="00F82C9B">
            <w:pPr>
              <w:pStyle w:val="a8"/>
              <w:widowControl w:val="0"/>
              <w:autoSpaceDE w:val="0"/>
              <w:autoSpaceDN w:val="0"/>
              <w:adjustRightInd w:val="0"/>
              <w:spacing w:before="120" w:after="120"/>
              <w:ind w:left="1080" w:hanging="9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39B">
              <w:rPr>
                <w:rFonts w:ascii="Times New Roman" w:hAnsi="Times New Roman"/>
                <w:sz w:val="24"/>
                <w:szCs w:val="24"/>
              </w:rPr>
              <w:t xml:space="preserve">Совершенствование муниципальных программ городского </w:t>
            </w:r>
            <w:proofErr w:type="gramStart"/>
            <w:r w:rsidRPr="0093539B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93539B">
              <w:rPr>
                <w:rFonts w:ascii="Times New Roman" w:hAnsi="Times New Roman"/>
                <w:sz w:val="24"/>
                <w:szCs w:val="24"/>
              </w:rPr>
              <w:t xml:space="preserve"> ЗАТО город Фокино и определение приоритетности расходов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6528A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813AB0" w:rsidRPr="006528A1">
              <w:rPr>
                <w:rFonts w:ascii="Times New Roman" w:hAnsi="Times New Roman"/>
              </w:rPr>
              <w:t>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F64469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F64469">
              <w:rPr>
                <w:rFonts w:ascii="Times New Roman" w:hAnsi="Times New Roman"/>
                <w:sz w:val="24"/>
                <w:szCs w:val="24"/>
              </w:rPr>
              <w:t xml:space="preserve">Рассматривать проекты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вновь разрабатываемых </w:t>
            </w:r>
            <w:r w:rsidRPr="00F64469">
              <w:rPr>
                <w:rFonts w:ascii="Times New Roman" w:hAnsi="Times New Roman"/>
                <w:sz w:val="24"/>
                <w:szCs w:val="24"/>
              </w:rPr>
              <w:t xml:space="preserve">муниципальных программ и вносить изменения в действующие программы, осуществлять анализ и оценку хода реализации программ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Отдел экономики и планирования администрации городского округа ЗАТО город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Фокино,  главные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, ответственные исполнители  муниципальных программ</w:t>
            </w:r>
          </w:p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6528A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13AB0" w:rsidRPr="006528A1">
              <w:rPr>
                <w:rFonts w:ascii="Times New Roman" w:hAnsi="Times New Roman"/>
              </w:rPr>
              <w:t>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Обеспечить оценку эффективности реализации муниципальных программ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размещение на официальном сайте администрации городского округа ЗАТО город Фокино в информационно-телекоммуникационной сети Интернет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-ой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-ых годов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Отдел экономики и планирования администрации городского округа ЗАТО город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Фокино,  главные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6528A1" w:rsidRDefault="00C75977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13AB0" w:rsidRPr="006528A1">
              <w:rPr>
                <w:rFonts w:ascii="Times New Roman" w:hAnsi="Times New Roman"/>
              </w:rPr>
              <w:t>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CF489C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Направлять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финансовое управление городского округа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предложения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оптимизации расходов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результатам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оценки эффективности реализации муниципальных программ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-ой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-ых годов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экономики и планирования администрации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Pr="0093539B" w:rsidRDefault="00C75977" w:rsidP="00813AB0">
            <w:pPr>
              <w:spacing w:before="120" w:after="120"/>
              <w:ind w:firstLine="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39B"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="00813AB0" w:rsidRPr="0093539B">
              <w:rPr>
                <w:rFonts w:ascii="Times New Roman" w:hAnsi="Times New Roman"/>
                <w:sz w:val="24"/>
                <w:szCs w:val="24"/>
              </w:rPr>
              <w:t xml:space="preserve">Инвентаризация расходных обязательств городского </w:t>
            </w:r>
            <w:proofErr w:type="gramStart"/>
            <w:r w:rsidR="00813AB0" w:rsidRPr="0093539B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813AB0" w:rsidRPr="0093539B">
              <w:rPr>
                <w:rFonts w:ascii="Times New Roman" w:hAnsi="Times New Roman"/>
                <w:sz w:val="24"/>
                <w:szCs w:val="24"/>
              </w:rPr>
              <w:t xml:space="preserve"> ЗАТО город Фокино 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6528A1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  <w:r w:rsidR="00813AB0" w:rsidRPr="006528A1">
              <w:rPr>
                <w:rFonts w:ascii="Times New Roman" w:hAnsi="Times New Roman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23229" w:rsidRPr="00CD70C1" w:rsidRDefault="00813AB0" w:rsidP="00CF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Провести инвентаризацию расходных обязательств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 на соответствие вопросам, отнесенным Конституцией Российской Федерации и федеральными законами к вопросам местного значения (полномочиям) городских округов. После согласования с главой городского округа внести предложения по отмене с 01.01.2018 принятых расходных обязательств, не относящихся к полномочиям городского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01.08.2017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самоуправления, являющиеся главными распорядителями бюджетных средств, юридический отдел администрации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6528A1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  <w:r w:rsidR="00813AB0" w:rsidRPr="006528A1">
              <w:rPr>
                <w:rFonts w:ascii="Times New Roman" w:hAnsi="Times New Roman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вступление в силу нормативно-правовых актов городского округа ЗАТО город Фокино, направленных на отмену с 01.01.2018 установленных расходных обязательств, 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связанных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решением вопросов местного значения городского округа ЗАТО город Фокино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31.12.2017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Default="00813AB0" w:rsidP="00CF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самоуправления, являющиеся главными распорядителями бюджетных средств, юридический отдел администрации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Default="00BD4A01" w:rsidP="00BD4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устанавливать расходные обязательства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Фокино, не связанных с решением вопросов, отнесенных Конституцией Российской Федерации и федеральными законами к полномочиям городского округа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2017-2019-ые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самоуправления, являющиеся главными распорядителями бюджетных средств, юридический отдел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 </w:t>
            </w:r>
          </w:p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AB0" w:rsidRPr="00CD70C1" w:rsidTr="00D70FD9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Default="00BD4A01" w:rsidP="00F82C9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 </w:t>
            </w:r>
            <w:r w:rsidR="00813AB0" w:rsidRPr="00CD70C1">
              <w:rPr>
                <w:rFonts w:ascii="Times New Roman" w:hAnsi="Times New Roman"/>
                <w:sz w:val="24"/>
                <w:szCs w:val="24"/>
              </w:rPr>
              <w:t>Оптимизация расходов на бюджетную сеть и орган</w:t>
            </w:r>
            <w:r w:rsidR="00813AB0">
              <w:rPr>
                <w:rFonts w:ascii="Times New Roman" w:hAnsi="Times New Roman"/>
                <w:sz w:val="24"/>
                <w:szCs w:val="24"/>
              </w:rPr>
              <w:t>ы</w:t>
            </w:r>
            <w:r w:rsidR="00813AB0" w:rsidRPr="00CD70C1">
              <w:rPr>
                <w:rFonts w:ascii="Times New Roman" w:hAnsi="Times New Roman"/>
                <w:sz w:val="24"/>
                <w:szCs w:val="24"/>
              </w:rPr>
              <w:t xml:space="preserve"> местного управления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CF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норматива формирования расходов на содержание органов местного самоуправления городского округа ЗАТО город Фокино, не принимать решений, приводящих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  увеличению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численности муниципальных служащих, за исключением случаев, связанных с увеличением полномочий и функций органов местного самоуправления, обусловленных изменением действующего законодательства.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Реорганизация органов местного самоуправления в результате инвентаризации функций и полномочий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выведение непрофильных специалистов из числа муниципальных служащих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</w:t>
            </w:r>
            <w:r>
              <w:rPr>
                <w:rFonts w:ascii="Times New Roman" w:hAnsi="Times New Roman"/>
                <w:sz w:val="24"/>
                <w:szCs w:val="24"/>
              </w:rPr>
              <w:t>2019-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ый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Фокино, Финансовое управление городского округа ЗАТО город Фокино,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главные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CF4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использования имущества, находящегося в муниципальной собственности, в целях организации деятельности органов местного самоуправления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Оптимизация расходов, связанных со служебными командировками, услугами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связи,  расходов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на подписку периодических изданий и других расходов, отнесенных ко 2</w:t>
            </w:r>
            <w:r>
              <w:rPr>
                <w:rFonts w:ascii="Times New Roman" w:hAnsi="Times New Roman"/>
                <w:sz w:val="24"/>
                <w:szCs w:val="24"/>
              </w:rPr>
              <w:t>-ой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группе  по приоритетности (возможные к сокращению)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EE1C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рганы местного самоуправления, главные распорядители бюджетных средств 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23229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Экономи</w:t>
            </w:r>
            <w:r w:rsidR="00823229">
              <w:rPr>
                <w:rFonts w:ascii="Times New Roman" w:hAnsi="Times New Roman"/>
                <w:sz w:val="24"/>
                <w:szCs w:val="24"/>
              </w:rPr>
              <w:t>ю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полученн</w:t>
            </w:r>
            <w:r w:rsidR="00823229">
              <w:rPr>
                <w:rFonts w:ascii="Times New Roman" w:hAnsi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результате проведенных закупочных процедур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(на содержание и обеспечение деятельности органов местного самоуправления, на обеспечение деятельности  муниципальных казенных учреждений, которым не выдано муниципальное  задание на оказание муниципальных услуг,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направлять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на уменьшение дефицита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Отдел муниципального заказа администрации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Фокино, главные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46457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Осуществление контроля за соблюдением утвержденных лимитов пользования легковым автотранспортом, услугами служебной мобильной связи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A98">
              <w:rPr>
                <w:rFonts w:ascii="Times New Roman" w:hAnsi="Times New Roman"/>
                <w:sz w:val="24"/>
                <w:szCs w:val="24"/>
              </w:rPr>
              <w:t xml:space="preserve">Оптимизация лимитов потребления муниципальными учреждениями топливно-энергетических ресурсов, обеспечение </w:t>
            </w:r>
            <w:proofErr w:type="spellStart"/>
            <w:r w:rsidRPr="00BA3A9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BA3A9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 учрежден</w:t>
            </w:r>
            <w:r w:rsidRPr="00BA3A98">
              <w:rPr>
                <w:rFonts w:ascii="Times New Roman" w:hAnsi="Times New Roman"/>
                <w:sz w:val="24"/>
                <w:szCs w:val="24"/>
              </w:rPr>
              <w:t xml:space="preserve">иях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Главные распорядители бюджетных средств, МКУ «Административно-хозяйственное управление администрации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46457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Реструктуризация сети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муниципальных  учреждений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целях оптимизации расходов на обеспечение их деятельности,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включая изменение типа существующих учреждений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лавные распорядители бюджетных средств, администрация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121EA4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5.6.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CF489C">
            <w:pPr>
              <w:pStyle w:val="ConsPlusNormal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Оптимизация </w:t>
            </w:r>
            <w:r w:rsidRPr="00CD70C1">
              <w:rPr>
                <w:sz w:val="24"/>
                <w:szCs w:val="24"/>
              </w:rPr>
              <w:t xml:space="preserve">расходов за счет отказа от использования неиспользуемого имущества, находящегося в оперативном управлении, посредством передачи его </w:t>
            </w:r>
            <w:r>
              <w:rPr>
                <w:sz w:val="24"/>
                <w:szCs w:val="24"/>
              </w:rPr>
              <w:t>в казну (</w:t>
            </w:r>
            <w:r w:rsidRPr="00CD70C1">
              <w:rPr>
                <w:sz w:val="24"/>
                <w:szCs w:val="24"/>
              </w:rPr>
              <w:t>в аренду</w:t>
            </w:r>
            <w:r>
              <w:rPr>
                <w:sz w:val="24"/>
                <w:szCs w:val="24"/>
              </w:rPr>
              <w:t>)</w:t>
            </w:r>
            <w:r w:rsidR="00EE1CCB">
              <w:rPr>
                <w:sz w:val="24"/>
                <w:szCs w:val="24"/>
              </w:rPr>
              <w:t>. Реализация излишнего и консервация неиспользуемого имущества учреждений</w:t>
            </w:r>
            <w:r w:rsidR="00282319">
              <w:rPr>
                <w:sz w:val="24"/>
                <w:szCs w:val="24"/>
              </w:rPr>
              <w:t xml:space="preserve">. </w:t>
            </w:r>
            <w:r w:rsidR="000779CF">
              <w:rPr>
                <w:sz w:val="24"/>
                <w:szCs w:val="24"/>
              </w:rPr>
              <w:t xml:space="preserve">Оптимизация расходов на укрепление материально-технической </w:t>
            </w:r>
            <w:proofErr w:type="gramStart"/>
            <w:r w:rsidR="000779CF">
              <w:rPr>
                <w:sz w:val="24"/>
                <w:szCs w:val="24"/>
              </w:rPr>
              <w:t>базы  муниципальных</w:t>
            </w:r>
            <w:proofErr w:type="gramEnd"/>
            <w:r w:rsidR="000779CF">
              <w:rPr>
                <w:sz w:val="24"/>
                <w:szCs w:val="24"/>
              </w:rPr>
              <w:t xml:space="preserve"> учреждений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-ый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-ых годов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лавные распорядители бюджетных средств, </w:t>
            </w: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226DD6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5.7.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Оптимизация численности отдельных категорий работников муниципальных учреждений в соответствии с планами мероприятий («дорожными картами») по повышению эффективности и качества услуг в отраслях социальной сферы.  Не принятие решений, приводящих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  увеличению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численности работников муниципальных учреждений, за исключением случаев, связанных с вводом в эксплуатацию новых объектов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2017-2019-ые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распорядители бюджетных средств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226DD6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B8125E" w:rsidRDefault="00813AB0" w:rsidP="00813A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контроля за выполнением муниципального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муниципальными  учреждениями</w:t>
            </w:r>
            <w:proofErr w:type="gramEnd"/>
            <w:r w:rsidR="00077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ежеквартально до 15-го числа, следующего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 отчетным месяца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за отчетный год – не позднее 25-го января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Главные распорядители бюджетных средств 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226DD6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5.9.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B8125E" w:rsidRDefault="00813AB0" w:rsidP="00813A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оптимизации расходов на административно- управленческий персонал, установление предельно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соотношения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среднемесячной </w:t>
            </w: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оплаты</w:t>
            </w:r>
            <w:proofErr w:type="gramEnd"/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руководителей, заместителей и главных бухгалтеров и среднемесячной оплаты труда  работников</w:t>
            </w: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учреждений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226DD6" w:rsidRDefault="00BD4A01" w:rsidP="00BD4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B8125E" w:rsidRDefault="00813AB0" w:rsidP="00813A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показателей оценки эффективности деятельности подведомственных учреждений с критериями оценки деятельности руководителя муниципального учреждения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2-ой квартал 2017-го года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226DD6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Формирование и ведение ведомственных перечней государственных и муниципальных услуг и работ, оказываемых (выполняемых) муниципальными учреждениями в соответствии с базовыми (отраслевыми)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lastRenderedPageBreak/>
              <w:t>перечнями государственных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</w:p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lastRenderedPageBreak/>
              <w:t>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A84C1F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Уточнение методики оценки потребности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в  муниципальных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(государственных) услугах (работах), оказываемых (выполняемых) муниципальными учреждениями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июня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2017-го года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A84C1F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5.13</w:t>
            </w:r>
          </w:p>
          <w:p w:rsidR="00813AB0" w:rsidRPr="00A84C1F" w:rsidRDefault="00813AB0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CF489C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Расчет потребности в муниципальных услугах (работах), оказываемых (выполняемых) муниципальными учреждениями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-ий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-ых годов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A84C1F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Корректировка  оценки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качества предоставления муниципальных услуг (выполнения работ), оказываемых (выполняемых) муниципальными  учреждениями городского округа ЗАТО город Фокино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A84C1F" w:rsidRDefault="00BD4A01" w:rsidP="00BD4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6C3C63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Оптимизация нормативных расходов на единицу услуги (работы) по результатам анализа остатков средств на начало финансового года, выделенных на финансовое обеспечение выполнения муниципального задания на оказание муниципальных услуг (выполнение работ)</w:t>
            </w:r>
            <w:r w:rsidR="006C3C63">
              <w:rPr>
                <w:rFonts w:ascii="Times New Roman" w:hAnsi="Times New Roman"/>
                <w:sz w:val="24"/>
                <w:szCs w:val="24"/>
              </w:rPr>
              <w:t>. Включение в нормативные затраты на содержание имущества только затрат на имущество, используемое для выполнения муниципального задания, а также отказ от содержания имущества, неиспользуемого для выполнения муниципального задания</w:t>
            </w:r>
          </w:p>
          <w:p w:rsidR="00DA75C9" w:rsidRPr="00CD70C1" w:rsidRDefault="00DA75C9" w:rsidP="006C3C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июля 2017-</w:t>
            </w:r>
            <w:r>
              <w:rPr>
                <w:rFonts w:ascii="Times New Roman" w:hAnsi="Times New Roman"/>
                <w:sz w:val="24"/>
                <w:szCs w:val="24"/>
              </w:rPr>
              <w:t>2019-ых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253BD8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CF489C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Обеспечение возврата в бюджет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 не использованных по состоянию на 1 января текущего финансового года остатков субсидий, предоставленных в отчетном году муниципальным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достижением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показателей,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установленных муниципальным заданием, характеризующих объем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качество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муниципальных услуг (работ)</w:t>
            </w:r>
          </w:p>
          <w:p w:rsidR="00DA75C9" w:rsidRPr="00CD70C1" w:rsidRDefault="00DA75C9" w:rsidP="00CF48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до 1</w:t>
            </w:r>
            <w:r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апреля  текущего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финансового года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3AB0" w:rsidRPr="00CD70C1" w:rsidRDefault="00813AB0" w:rsidP="00813A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Pr="00CD70C1" w:rsidRDefault="00BD4A01" w:rsidP="00813AB0">
            <w:pPr>
              <w:spacing w:before="120" w:after="120"/>
              <w:ind w:firstLine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813A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13AB0" w:rsidRPr="00CD70C1">
              <w:rPr>
                <w:rFonts w:ascii="Times New Roman" w:hAnsi="Times New Roman"/>
                <w:sz w:val="24"/>
                <w:szCs w:val="24"/>
              </w:rPr>
              <w:t>Проведение оценки эффективности расходов капитального характера, в том числе: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253BD8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13AB0">
              <w:rPr>
                <w:rFonts w:ascii="Times New Roman" w:hAnsi="Times New Roman"/>
              </w:rPr>
              <w:t>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Проведение инвентаризации объектов незавершенного строительства, при строительстве которых использовались средства бюджета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-ый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-ых годов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благоустройства, градостроительной деятельности, строительства 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архитектуры  администрации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8620B8" w:rsidRDefault="00BD4A01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6</w:t>
            </w:r>
            <w:r w:rsidR="00813AB0">
              <w:rPr>
                <w:rFonts w:ascii="Times New Roman" w:hAnsi="Times New Roman"/>
              </w:rPr>
              <w:t>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Направление средств бюджета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 в первоочередном порядке на завершение строительства (реконструкции) объектов капитального строительства</w:t>
            </w:r>
          </w:p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/>
                <w:sz w:val="24"/>
                <w:szCs w:val="24"/>
              </w:rPr>
              <w:t>годн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CF489C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благоустройства, градостроительной деятельности, строительства 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архитектуры  администрации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8620B8" w:rsidRDefault="00C22C1D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13AB0">
              <w:rPr>
                <w:rFonts w:ascii="Times New Roman" w:hAnsi="Times New Roman"/>
              </w:rPr>
              <w:t>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Принятие решений о подготовке и реализации бюджетных инвестиций в объекты капитального строительства муниципальной собственности при наличии утвержденной и имеющей положительное заключение государственной экспертизы проектно-сметной документации по объекту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3AB0" w:rsidRPr="00CD70C1" w:rsidRDefault="00813AB0" w:rsidP="00CF489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Включение 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порядок предоставления и расходования бюджетных средств на строительство, реконструкцию и ремонт объектов муниципальной собственности обязательного наличия в заключаемых соглашениях о предоставлении целевых средств условий о соблюдении графиков выполнения  мероприятий по строительству, реконструкции и ремонту и ответственности за несоблюдение сроков, утвержденных графиком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благоустройства, градостроительной деятельности, строительства и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архитектуры  администрации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, юридический отдел администрации городского округа ЗАТО город Фокино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Pr="00CD70C1" w:rsidRDefault="00C22C1D" w:rsidP="00F82C9B">
            <w:pPr>
              <w:spacing w:before="120" w:after="120"/>
              <w:ind w:firstLine="1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13A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13AB0" w:rsidRPr="00CD70C1">
              <w:rPr>
                <w:rFonts w:ascii="Times New Roman" w:hAnsi="Times New Roman"/>
                <w:sz w:val="24"/>
                <w:szCs w:val="24"/>
              </w:rPr>
              <w:t>Повышение эффективности предоставления субсидий юридическим лицам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22C1D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Порядка, регулирующего предоставление субсидий юридическим лицам (кроме некоммерческих организаций), индивидуальным предпринимателям, а также физическим лицам – производителям товаров, работ и услуг, в соответствие с общими требованиями, установленными постановлением Правительства Российской Федерации от 06.09.2016 №887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 товаров, работ, услуг»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01.07.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юридический отдел администрации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Фокино, финансовое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городского округа ЗАТО город Фокино.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22C1D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Распределение субсидий юридическим лицам на возмещение затрат (недополученных доходов) утверждается правовым актом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22C1D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Доведение до главных распорядителей средств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лимитов бюджетных обязательств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− производителям товаров, работ,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в объеме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не более 50 % от суммы бюджетных ассигнований на   201</w:t>
            </w:r>
            <w:r>
              <w:rPr>
                <w:rFonts w:ascii="Times New Roman" w:hAnsi="Times New Roman"/>
                <w:sz w:val="24"/>
                <w:szCs w:val="24"/>
              </w:rPr>
              <w:t>7-ый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год, предусмотренной главному распорядителю;</w:t>
            </w:r>
          </w:p>
          <w:p w:rsidR="00813AB0" w:rsidRPr="00CD70C1" w:rsidRDefault="00813AB0" w:rsidP="00CF48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остаток лимитов бюджетных обязательств в объеме до 50 % от суммы бюджетных ассигнований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по итогам исполнения доходов бюджета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за 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proofErr w:type="spell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полугодие финансового года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1-3-и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7-2019-ых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, Ф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инансов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управление 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Pr="00693E94" w:rsidRDefault="00C22C1D" w:rsidP="00813AB0">
            <w:pPr>
              <w:spacing w:before="120" w:after="120"/>
              <w:ind w:left="209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13A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13AB0" w:rsidRPr="00693E94">
              <w:rPr>
                <w:rFonts w:ascii="Times New Roman" w:hAnsi="Times New Roman"/>
                <w:sz w:val="24"/>
                <w:szCs w:val="24"/>
              </w:rPr>
              <w:t>Совершенствование межбюджетных отношений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22C1D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Заключение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соглашений с </w:t>
            </w:r>
            <w:r>
              <w:rPr>
                <w:rFonts w:ascii="Times New Roman" w:hAnsi="Times New Roman"/>
                <w:sz w:val="24"/>
                <w:szCs w:val="24"/>
              </w:rPr>
              <w:t>соответствующими департаментами Приморского края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субсидий</w:t>
            </w:r>
            <w:r>
              <w:rPr>
                <w:rFonts w:ascii="Times New Roman" w:hAnsi="Times New Roman"/>
                <w:sz w:val="24"/>
                <w:szCs w:val="24"/>
              </w:rPr>
              <w:t>, субвенций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межбюджетных трансфертов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из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Приморского края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бюджету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текущего финансового года</w:t>
            </w:r>
          </w:p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22C1D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условий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соглашений о предоставлении субсидий</w:t>
            </w:r>
            <w:r>
              <w:rPr>
                <w:rFonts w:ascii="Times New Roman" w:hAnsi="Times New Roman"/>
                <w:sz w:val="24"/>
                <w:szCs w:val="24"/>
              </w:rPr>
              <w:t>, субвенций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межбюджетных трансфертов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из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Приморского края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бюджету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департаментами Приморского края</w:t>
            </w:r>
          </w:p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9-ые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22C1D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Сокращение средств, подлежащих возврату в связи с </w:t>
            </w:r>
            <w:r>
              <w:rPr>
                <w:rFonts w:ascii="Times New Roman" w:hAnsi="Times New Roman"/>
                <w:sz w:val="24"/>
                <w:szCs w:val="24"/>
              </w:rPr>
              <w:t>невыполнени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ем условий соглашений о предоставлении субсиди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9-ые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22C1D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Контроль за достижением значений целевых показателей результативности предоставления субсидий из краевого бюджета бюджет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CD70C1">
              <w:rPr>
                <w:sz w:val="24"/>
                <w:szCs w:val="24"/>
              </w:rPr>
              <w:t>лавны</w:t>
            </w:r>
            <w:r>
              <w:rPr>
                <w:sz w:val="24"/>
                <w:szCs w:val="24"/>
              </w:rPr>
              <w:t>е</w:t>
            </w:r>
            <w:r w:rsidRPr="00CD70C1">
              <w:rPr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22C1D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Обеспечение возврата субсидий при нарушении условий </w:t>
            </w:r>
            <w:proofErr w:type="spellStart"/>
            <w:r w:rsidRPr="00CD70C1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 (или)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достижения значений целевых показателей результативности предоставления субсидий</w:t>
            </w:r>
          </w:p>
          <w:p w:rsidR="00813AB0" w:rsidRPr="00CD70C1" w:rsidRDefault="00813AB0" w:rsidP="00813A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813AB0" w:rsidRPr="00CD70C1" w:rsidRDefault="00813AB0" w:rsidP="00813A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9-ых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CD70C1">
              <w:rPr>
                <w:sz w:val="24"/>
                <w:szCs w:val="24"/>
              </w:rPr>
              <w:t>лавны</w:t>
            </w:r>
            <w:r>
              <w:rPr>
                <w:sz w:val="24"/>
                <w:szCs w:val="24"/>
              </w:rPr>
              <w:t>е</w:t>
            </w:r>
            <w:r w:rsidRPr="00CD70C1">
              <w:rPr>
                <w:sz w:val="24"/>
                <w:szCs w:val="24"/>
              </w:rPr>
              <w:t xml:space="preserve"> распорядители бюджетных средств 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Pr="004B3209" w:rsidRDefault="00C22C1D" w:rsidP="00813AB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13AB0" w:rsidRPr="004B3209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  <w:r w:rsidR="00813AB0">
              <w:rPr>
                <w:rFonts w:ascii="Times New Roman" w:hAnsi="Times New Roman"/>
                <w:sz w:val="24"/>
                <w:szCs w:val="24"/>
              </w:rPr>
              <w:t>Совершенствование эффективности использования бюджетных средств</w:t>
            </w:r>
            <w:r w:rsidR="00813AB0" w:rsidRPr="004B3209"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proofErr w:type="gramStart"/>
            <w:r w:rsidR="00813AB0" w:rsidRPr="004B3209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813AB0" w:rsidRPr="004B3209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D70C1" w:rsidRDefault="00C22C1D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907BA6" w:rsidRDefault="00DF77F2" w:rsidP="00DF7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допускать </w:t>
            </w:r>
            <w:r w:rsidR="00813AB0">
              <w:rPr>
                <w:rFonts w:ascii="Times New Roman" w:hAnsi="Times New Roman"/>
                <w:sz w:val="24"/>
                <w:szCs w:val="24"/>
              </w:rPr>
              <w:t>необоснованно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="00813AB0">
              <w:rPr>
                <w:rFonts w:ascii="Times New Roman" w:hAnsi="Times New Roman"/>
                <w:sz w:val="24"/>
                <w:szCs w:val="24"/>
              </w:rPr>
              <w:t xml:space="preserve"> отвлечени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813AB0">
              <w:rPr>
                <w:rFonts w:ascii="Times New Roman" w:hAnsi="Times New Roman"/>
                <w:sz w:val="24"/>
                <w:szCs w:val="24"/>
              </w:rPr>
              <w:t xml:space="preserve"> бюджетных средств из бюджета городского округа ЗАТО город Фокино и </w:t>
            </w:r>
            <w:proofErr w:type="gramStart"/>
            <w:r w:rsidR="00813AB0">
              <w:rPr>
                <w:rFonts w:ascii="Times New Roman" w:hAnsi="Times New Roman"/>
                <w:sz w:val="24"/>
                <w:szCs w:val="24"/>
              </w:rPr>
              <w:t>наличие  остатков</w:t>
            </w:r>
            <w:proofErr w:type="gramEnd"/>
            <w:r w:rsidR="00813AB0">
              <w:rPr>
                <w:rFonts w:ascii="Times New Roman" w:hAnsi="Times New Roman"/>
                <w:sz w:val="24"/>
                <w:szCs w:val="24"/>
              </w:rPr>
              <w:t xml:space="preserve"> бюджетных средств на лицевых счетах главных распорядителей бюджетных средств и его подведомственных учреждений на конец месяца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Главные распорядители бюджетных средств,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813AB0" w:rsidRPr="00CD70C1" w:rsidTr="005F6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Pr="00CD70C1" w:rsidRDefault="00C22C1D" w:rsidP="00F82C9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="00813AB0" w:rsidRPr="004B3209">
              <w:rPr>
                <w:rFonts w:ascii="Times New Roman" w:hAnsi="Times New Roman"/>
                <w:sz w:val="24"/>
                <w:szCs w:val="24"/>
              </w:rPr>
              <w:t xml:space="preserve">   Мероприятия по совершенствованию долговой политики городского </w:t>
            </w:r>
            <w:proofErr w:type="gramStart"/>
            <w:r w:rsidR="00813AB0" w:rsidRPr="004B3209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="00813AB0" w:rsidRPr="004B3209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813AB0" w:rsidRPr="00CD70C1" w:rsidTr="00111068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63" w:type="dxa"/>
            <w:gridSpan w:val="4"/>
          </w:tcPr>
          <w:p w:rsidR="00813AB0" w:rsidRPr="00CD70C1" w:rsidRDefault="00813AB0" w:rsidP="00F82C9B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1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Принятие мер по обеспечению равномерного распределения долговой нагрузки</w:t>
            </w:r>
          </w:p>
        </w:tc>
      </w:tr>
      <w:tr w:rsidR="00813AB0" w:rsidRPr="00CD70C1" w:rsidTr="00E6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Pr="00C22C1D" w:rsidRDefault="00C22C1D" w:rsidP="00C22C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22C1D">
              <w:rPr>
                <w:rFonts w:ascii="Times New Roman" w:hAnsi="Times New Roman"/>
              </w:rPr>
              <w:t>10</w:t>
            </w:r>
            <w:r w:rsidR="00813AB0" w:rsidRPr="00C22C1D">
              <w:rPr>
                <w:rFonts w:ascii="Times New Roman" w:hAnsi="Times New Roman"/>
              </w:rPr>
              <w:t>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BA6">
              <w:rPr>
                <w:rFonts w:ascii="Times New Roman" w:hAnsi="Times New Roman"/>
                <w:sz w:val="24"/>
                <w:szCs w:val="24"/>
              </w:rPr>
              <w:t xml:space="preserve">Обеспечить дефицит бюджета городского </w:t>
            </w:r>
            <w:proofErr w:type="gramStart"/>
            <w:r w:rsidRPr="00907BA6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907BA6">
              <w:rPr>
                <w:rFonts w:ascii="Times New Roman" w:hAnsi="Times New Roman"/>
                <w:sz w:val="24"/>
                <w:szCs w:val="24"/>
              </w:rPr>
              <w:t xml:space="preserve"> ЗАТО город Фокино в 2017-201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07BA6">
              <w:rPr>
                <w:rFonts w:ascii="Times New Roman" w:hAnsi="Times New Roman"/>
                <w:sz w:val="24"/>
                <w:szCs w:val="24"/>
              </w:rPr>
              <w:t>-ых годах на уровне не более 10 % от суммы доходов бюджета без учета безвозмездных поступлений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(или) поступлений налоговых доходов по дополнительным нормативам отчислений</w:t>
            </w:r>
            <w:r w:rsidRPr="00907B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BA6">
              <w:rPr>
                <w:rFonts w:ascii="Times New Roman" w:eastAsia="Times New Roman" w:hAnsi="Times New Roman"/>
                <w:sz w:val="24"/>
                <w:szCs w:val="24"/>
              </w:rPr>
              <w:t>(значение показателя может быть превышено на сумму изменения остатков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собственных</w:t>
            </w:r>
            <w:r w:rsidRPr="00907BA6">
              <w:rPr>
                <w:rFonts w:ascii="Times New Roman" w:eastAsia="Times New Roman" w:hAnsi="Times New Roman"/>
                <w:sz w:val="24"/>
                <w:szCs w:val="24"/>
              </w:rPr>
              <w:t xml:space="preserve"> средств бюджета городского округа ЗАТО город Фокино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907BA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813AB0" w:rsidRPr="00907BA6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AB0" w:rsidRPr="00CD70C1" w:rsidTr="00E672F3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9" w:type="dxa"/>
          </w:tcPr>
          <w:p w:rsidR="00813AB0" w:rsidRDefault="00C22C1D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C1D">
              <w:rPr>
                <w:rFonts w:ascii="Times New Roman" w:hAnsi="Times New Roman"/>
              </w:rPr>
              <w:t>10.</w:t>
            </w:r>
            <w:r w:rsidR="00813AB0" w:rsidRPr="00C22C1D">
              <w:rPr>
                <w:rFonts w:ascii="Times New Roman" w:hAnsi="Times New Roman"/>
              </w:rPr>
              <w:t>2</w:t>
            </w:r>
            <w:r w:rsidR="00813A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22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равномерного распределения долговой нагрузки по погашению долговых обязательств в каждом финансовом году с целью обеспечения безопасного уровня долговой нагрузки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Сдерживание долговой нагрузки и стоимости обслуживания муниципального долга бюджета городского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город Фокино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</w:tcPr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46" w:type="dxa"/>
          </w:tcPr>
          <w:p w:rsidR="00813AB0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</w:t>
            </w:r>
            <w:proofErr w:type="gramStart"/>
            <w:r w:rsidRPr="00CD70C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3AB0" w:rsidRPr="00CD70C1" w:rsidRDefault="00813AB0" w:rsidP="00813A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22DF" w:rsidRPr="00E70C1A" w:rsidRDefault="009A22DF" w:rsidP="004D2AD8">
      <w:pPr>
        <w:spacing w:after="0" w:line="240" w:lineRule="auto"/>
        <w:jc w:val="both"/>
        <w:rPr>
          <w:b/>
        </w:rPr>
      </w:pPr>
    </w:p>
    <w:sectPr w:rsidR="009A22DF" w:rsidRPr="00E70C1A" w:rsidSect="00FF1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7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10D" w:rsidRDefault="0073210D" w:rsidP="0073210D">
      <w:pPr>
        <w:spacing w:after="0" w:line="240" w:lineRule="auto"/>
      </w:pPr>
      <w:r>
        <w:separator/>
      </w:r>
    </w:p>
  </w:endnote>
  <w:endnote w:type="continuationSeparator" w:id="0">
    <w:p w:rsidR="0073210D" w:rsidRDefault="0073210D" w:rsidP="0073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0D" w:rsidRDefault="0073210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0D" w:rsidRPr="0073210D" w:rsidRDefault="0073210D" w:rsidP="0073210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0D" w:rsidRDefault="0073210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10D" w:rsidRDefault="0073210D" w:rsidP="0073210D">
      <w:pPr>
        <w:spacing w:after="0" w:line="240" w:lineRule="auto"/>
      </w:pPr>
      <w:r>
        <w:separator/>
      </w:r>
    </w:p>
  </w:footnote>
  <w:footnote w:type="continuationSeparator" w:id="0">
    <w:p w:rsidR="0073210D" w:rsidRDefault="0073210D" w:rsidP="0073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0D" w:rsidRDefault="0073210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5168928"/>
      <w:docPartObj>
        <w:docPartGallery w:val="Page Numbers (Top of Page)"/>
        <w:docPartUnique/>
      </w:docPartObj>
    </w:sdtPr>
    <w:sdtContent>
      <w:bookmarkStart w:id="3" w:name="_GoBack" w:displacedByCustomXml="prev"/>
      <w:bookmarkEnd w:id="3" w:displacedByCustomXml="prev"/>
      <w:p w:rsidR="00117158" w:rsidRDefault="0011715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3210D" w:rsidRDefault="0073210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0D" w:rsidRDefault="0073210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F3"/>
    <w:rsid w:val="0000269D"/>
    <w:rsid w:val="00002C2F"/>
    <w:rsid w:val="000038FE"/>
    <w:rsid w:val="000144D8"/>
    <w:rsid w:val="00015D5B"/>
    <w:rsid w:val="000168F7"/>
    <w:rsid w:val="00017F3C"/>
    <w:rsid w:val="00023122"/>
    <w:rsid w:val="00023E3A"/>
    <w:rsid w:val="000302FD"/>
    <w:rsid w:val="00042E68"/>
    <w:rsid w:val="00043C55"/>
    <w:rsid w:val="00051FC1"/>
    <w:rsid w:val="00062078"/>
    <w:rsid w:val="00077125"/>
    <w:rsid w:val="000779CF"/>
    <w:rsid w:val="0008711F"/>
    <w:rsid w:val="00087671"/>
    <w:rsid w:val="0009034E"/>
    <w:rsid w:val="00090942"/>
    <w:rsid w:val="0009540C"/>
    <w:rsid w:val="000A5154"/>
    <w:rsid w:val="000B7DCD"/>
    <w:rsid w:val="000C4550"/>
    <w:rsid w:val="000D44B3"/>
    <w:rsid w:val="000E162D"/>
    <w:rsid w:val="000E6A8D"/>
    <w:rsid w:val="00107285"/>
    <w:rsid w:val="00115808"/>
    <w:rsid w:val="00117158"/>
    <w:rsid w:val="00121EA4"/>
    <w:rsid w:val="00126290"/>
    <w:rsid w:val="00126ABA"/>
    <w:rsid w:val="0012706F"/>
    <w:rsid w:val="00131FD3"/>
    <w:rsid w:val="00137A31"/>
    <w:rsid w:val="001400AF"/>
    <w:rsid w:val="00156545"/>
    <w:rsid w:val="00156E07"/>
    <w:rsid w:val="00167BE5"/>
    <w:rsid w:val="0018084B"/>
    <w:rsid w:val="00181CD5"/>
    <w:rsid w:val="001828C8"/>
    <w:rsid w:val="0019150E"/>
    <w:rsid w:val="001A26AF"/>
    <w:rsid w:val="001A399E"/>
    <w:rsid w:val="001B1E78"/>
    <w:rsid w:val="001C0F7E"/>
    <w:rsid w:val="001D2998"/>
    <w:rsid w:val="001E1861"/>
    <w:rsid w:val="001E46CD"/>
    <w:rsid w:val="001F24CF"/>
    <w:rsid w:val="001F41F0"/>
    <w:rsid w:val="0020170A"/>
    <w:rsid w:val="0020511B"/>
    <w:rsid w:val="0021598C"/>
    <w:rsid w:val="00216E02"/>
    <w:rsid w:val="00221737"/>
    <w:rsid w:val="002231D2"/>
    <w:rsid w:val="00225A87"/>
    <w:rsid w:val="00226DD6"/>
    <w:rsid w:val="002313AF"/>
    <w:rsid w:val="00251C51"/>
    <w:rsid w:val="00253BD8"/>
    <w:rsid w:val="00254120"/>
    <w:rsid w:val="002736F6"/>
    <w:rsid w:val="00276482"/>
    <w:rsid w:val="002812FB"/>
    <w:rsid w:val="00282319"/>
    <w:rsid w:val="00282368"/>
    <w:rsid w:val="0028503C"/>
    <w:rsid w:val="00286C8E"/>
    <w:rsid w:val="00286FF6"/>
    <w:rsid w:val="0029200C"/>
    <w:rsid w:val="002B34BB"/>
    <w:rsid w:val="002C3CCD"/>
    <w:rsid w:val="002D010E"/>
    <w:rsid w:val="002E425D"/>
    <w:rsid w:val="002F2750"/>
    <w:rsid w:val="0030070B"/>
    <w:rsid w:val="0031316E"/>
    <w:rsid w:val="00325D6B"/>
    <w:rsid w:val="0033180C"/>
    <w:rsid w:val="00333B92"/>
    <w:rsid w:val="003346AD"/>
    <w:rsid w:val="00342889"/>
    <w:rsid w:val="003579E6"/>
    <w:rsid w:val="00370021"/>
    <w:rsid w:val="003906A0"/>
    <w:rsid w:val="0039596C"/>
    <w:rsid w:val="003A129E"/>
    <w:rsid w:val="003A26FF"/>
    <w:rsid w:val="003A6832"/>
    <w:rsid w:val="003A7C20"/>
    <w:rsid w:val="003C4E73"/>
    <w:rsid w:val="003D616E"/>
    <w:rsid w:val="003E07A0"/>
    <w:rsid w:val="003E45EA"/>
    <w:rsid w:val="003E4625"/>
    <w:rsid w:val="003E6228"/>
    <w:rsid w:val="003F6F6E"/>
    <w:rsid w:val="003F7288"/>
    <w:rsid w:val="00410E9D"/>
    <w:rsid w:val="00411664"/>
    <w:rsid w:val="004130DC"/>
    <w:rsid w:val="00427566"/>
    <w:rsid w:val="004305CB"/>
    <w:rsid w:val="00435DA1"/>
    <w:rsid w:val="004368D2"/>
    <w:rsid w:val="00444553"/>
    <w:rsid w:val="00444702"/>
    <w:rsid w:val="0045259E"/>
    <w:rsid w:val="00466132"/>
    <w:rsid w:val="004857E5"/>
    <w:rsid w:val="00486138"/>
    <w:rsid w:val="004908FE"/>
    <w:rsid w:val="00491071"/>
    <w:rsid w:val="00497C80"/>
    <w:rsid w:val="004A1D27"/>
    <w:rsid w:val="004A547A"/>
    <w:rsid w:val="004A78A6"/>
    <w:rsid w:val="004B3209"/>
    <w:rsid w:val="004D2AD8"/>
    <w:rsid w:val="004D2B1D"/>
    <w:rsid w:val="004E0991"/>
    <w:rsid w:val="004E376C"/>
    <w:rsid w:val="004E6997"/>
    <w:rsid w:val="00511562"/>
    <w:rsid w:val="00511A03"/>
    <w:rsid w:val="00535174"/>
    <w:rsid w:val="0054030F"/>
    <w:rsid w:val="00543894"/>
    <w:rsid w:val="0055084B"/>
    <w:rsid w:val="00561CEF"/>
    <w:rsid w:val="005674B9"/>
    <w:rsid w:val="00575E69"/>
    <w:rsid w:val="005806B6"/>
    <w:rsid w:val="005979E8"/>
    <w:rsid w:val="005C5543"/>
    <w:rsid w:val="005E152C"/>
    <w:rsid w:val="005E1EA1"/>
    <w:rsid w:val="005E2252"/>
    <w:rsid w:val="005E28A3"/>
    <w:rsid w:val="006205CA"/>
    <w:rsid w:val="006528A1"/>
    <w:rsid w:val="0065332D"/>
    <w:rsid w:val="0066443B"/>
    <w:rsid w:val="00666C01"/>
    <w:rsid w:val="00667206"/>
    <w:rsid w:val="00667C44"/>
    <w:rsid w:val="00687A18"/>
    <w:rsid w:val="006919A9"/>
    <w:rsid w:val="00693E94"/>
    <w:rsid w:val="00696BD6"/>
    <w:rsid w:val="006A2020"/>
    <w:rsid w:val="006A231F"/>
    <w:rsid w:val="006A3B34"/>
    <w:rsid w:val="006B4E24"/>
    <w:rsid w:val="006C1B11"/>
    <w:rsid w:val="006C3C63"/>
    <w:rsid w:val="006D2497"/>
    <w:rsid w:val="006D6E03"/>
    <w:rsid w:val="006E3CBC"/>
    <w:rsid w:val="006F5150"/>
    <w:rsid w:val="007118F0"/>
    <w:rsid w:val="00713E3F"/>
    <w:rsid w:val="007168E3"/>
    <w:rsid w:val="00721A9F"/>
    <w:rsid w:val="0073210D"/>
    <w:rsid w:val="0073729A"/>
    <w:rsid w:val="007373DE"/>
    <w:rsid w:val="00740040"/>
    <w:rsid w:val="00756FEC"/>
    <w:rsid w:val="00760560"/>
    <w:rsid w:val="00762E1A"/>
    <w:rsid w:val="00765560"/>
    <w:rsid w:val="00766EC1"/>
    <w:rsid w:val="00771E75"/>
    <w:rsid w:val="00777B6E"/>
    <w:rsid w:val="007829D8"/>
    <w:rsid w:val="0078375D"/>
    <w:rsid w:val="00786ADC"/>
    <w:rsid w:val="00796C1C"/>
    <w:rsid w:val="00797377"/>
    <w:rsid w:val="007A4950"/>
    <w:rsid w:val="007B56A9"/>
    <w:rsid w:val="007E5BC3"/>
    <w:rsid w:val="00800907"/>
    <w:rsid w:val="00800D2E"/>
    <w:rsid w:val="00812751"/>
    <w:rsid w:val="008136ED"/>
    <w:rsid w:val="00813AB0"/>
    <w:rsid w:val="008175A7"/>
    <w:rsid w:val="00817FE8"/>
    <w:rsid w:val="00823229"/>
    <w:rsid w:val="00833259"/>
    <w:rsid w:val="0083513E"/>
    <w:rsid w:val="0084246E"/>
    <w:rsid w:val="00844255"/>
    <w:rsid w:val="00860A28"/>
    <w:rsid w:val="008620B8"/>
    <w:rsid w:val="0086336D"/>
    <w:rsid w:val="008819EA"/>
    <w:rsid w:val="008909F0"/>
    <w:rsid w:val="00893BD0"/>
    <w:rsid w:val="008A04BD"/>
    <w:rsid w:val="008C234C"/>
    <w:rsid w:val="008D41EB"/>
    <w:rsid w:val="008D5181"/>
    <w:rsid w:val="008D7FDB"/>
    <w:rsid w:val="008E5BB8"/>
    <w:rsid w:val="008F11DE"/>
    <w:rsid w:val="008F21AB"/>
    <w:rsid w:val="0090210D"/>
    <w:rsid w:val="00907BA6"/>
    <w:rsid w:val="00907DC2"/>
    <w:rsid w:val="00910C01"/>
    <w:rsid w:val="00912DFB"/>
    <w:rsid w:val="009238E3"/>
    <w:rsid w:val="00925B6E"/>
    <w:rsid w:val="009262D0"/>
    <w:rsid w:val="0093539B"/>
    <w:rsid w:val="00950995"/>
    <w:rsid w:val="009572D8"/>
    <w:rsid w:val="00971EF9"/>
    <w:rsid w:val="009767F3"/>
    <w:rsid w:val="009825AA"/>
    <w:rsid w:val="009858F3"/>
    <w:rsid w:val="009A22DF"/>
    <w:rsid w:val="009D4329"/>
    <w:rsid w:val="009D4B57"/>
    <w:rsid w:val="009D6864"/>
    <w:rsid w:val="009E2E04"/>
    <w:rsid w:val="009E5CA1"/>
    <w:rsid w:val="009E7615"/>
    <w:rsid w:val="009F13BE"/>
    <w:rsid w:val="00A0225B"/>
    <w:rsid w:val="00A054A6"/>
    <w:rsid w:val="00A14C60"/>
    <w:rsid w:val="00A275DC"/>
    <w:rsid w:val="00A27CAD"/>
    <w:rsid w:val="00A308FC"/>
    <w:rsid w:val="00A462C5"/>
    <w:rsid w:val="00A4711C"/>
    <w:rsid w:val="00A568F5"/>
    <w:rsid w:val="00A84790"/>
    <w:rsid w:val="00A84C1F"/>
    <w:rsid w:val="00A857DE"/>
    <w:rsid w:val="00A93FB7"/>
    <w:rsid w:val="00A9757A"/>
    <w:rsid w:val="00AB5D35"/>
    <w:rsid w:val="00AC0C89"/>
    <w:rsid w:val="00AC0EEF"/>
    <w:rsid w:val="00AC6926"/>
    <w:rsid w:val="00AD5820"/>
    <w:rsid w:val="00AE5A12"/>
    <w:rsid w:val="00B02117"/>
    <w:rsid w:val="00B05134"/>
    <w:rsid w:val="00B06D37"/>
    <w:rsid w:val="00B21755"/>
    <w:rsid w:val="00B25941"/>
    <w:rsid w:val="00B33056"/>
    <w:rsid w:val="00B3447F"/>
    <w:rsid w:val="00B46C6D"/>
    <w:rsid w:val="00B51F8E"/>
    <w:rsid w:val="00B5510E"/>
    <w:rsid w:val="00B62869"/>
    <w:rsid w:val="00B67C16"/>
    <w:rsid w:val="00B75E23"/>
    <w:rsid w:val="00B807D2"/>
    <w:rsid w:val="00B8125E"/>
    <w:rsid w:val="00B90189"/>
    <w:rsid w:val="00BA1ABF"/>
    <w:rsid w:val="00BA3A98"/>
    <w:rsid w:val="00BC6C7A"/>
    <w:rsid w:val="00BD12A0"/>
    <w:rsid w:val="00BD4A01"/>
    <w:rsid w:val="00BF28FC"/>
    <w:rsid w:val="00BF2966"/>
    <w:rsid w:val="00C01485"/>
    <w:rsid w:val="00C03B32"/>
    <w:rsid w:val="00C03CBC"/>
    <w:rsid w:val="00C0630C"/>
    <w:rsid w:val="00C1780C"/>
    <w:rsid w:val="00C21B95"/>
    <w:rsid w:val="00C22C1D"/>
    <w:rsid w:val="00C34AEE"/>
    <w:rsid w:val="00C36FDA"/>
    <w:rsid w:val="00C41400"/>
    <w:rsid w:val="00C46457"/>
    <w:rsid w:val="00C61D25"/>
    <w:rsid w:val="00C61ECC"/>
    <w:rsid w:val="00C74B24"/>
    <w:rsid w:val="00C75977"/>
    <w:rsid w:val="00C764E4"/>
    <w:rsid w:val="00C8033D"/>
    <w:rsid w:val="00C912F4"/>
    <w:rsid w:val="00CA4027"/>
    <w:rsid w:val="00CB2E33"/>
    <w:rsid w:val="00CB4A5A"/>
    <w:rsid w:val="00CB6A40"/>
    <w:rsid w:val="00CC428B"/>
    <w:rsid w:val="00CD39F4"/>
    <w:rsid w:val="00CD70C1"/>
    <w:rsid w:val="00CD7BB2"/>
    <w:rsid w:val="00CF489C"/>
    <w:rsid w:val="00CF690B"/>
    <w:rsid w:val="00D21B5C"/>
    <w:rsid w:val="00D306CC"/>
    <w:rsid w:val="00D40556"/>
    <w:rsid w:val="00D4317E"/>
    <w:rsid w:val="00D50F1C"/>
    <w:rsid w:val="00D57F27"/>
    <w:rsid w:val="00D62D5B"/>
    <w:rsid w:val="00D67884"/>
    <w:rsid w:val="00D67A0C"/>
    <w:rsid w:val="00D84156"/>
    <w:rsid w:val="00D91F40"/>
    <w:rsid w:val="00D969C3"/>
    <w:rsid w:val="00DA63AB"/>
    <w:rsid w:val="00DA75C9"/>
    <w:rsid w:val="00DC10BE"/>
    <w:rsid w:val="00DC6E07"/>
    <w:rsid w:val="00DE2A02"/>
    <w:rsid w:val="00DE2BB1"/>
    <w:rsid w:val="00DF77F2"/>
    <w:rsid w:val="00E002EF"/>
    <w:rsid w:val="00E02BBB"/>
    <w:rsid w:val="00E07126"/>
    <w:rsid w:val="00E20A3D"/>
    <w:rsid w:val="00E2454F"/>
    <w:rsid w:val="00E33602"/>
    <w:rsid w:val="00E409F5"/>
    <w:rsid w:val="00E519AC"/>
    <w:rsid w:val="00E55119"/>
    <w:rsid w:val="00E57087"/>
    <w:rsid w:val="00E60316"/>
    <w:rsid w:val="00E632B2"/>
    <w:rsid w:val="00E641CF"/>
    <w:rsid w:val="00E672F3"/>
    <w:rsid w:val="00E70C1A"/>
    <w:rsid w:val="00E74441"/>
    <w:rsid w:val="00E75041"/>
    <w:rsid w:val="00E80985"/>
    <w:rsid w:val="00E90FE7"/>
    <w:rsid w:val="00EA4AE4"/>
    <w:rsid w:val="00EB4C9C"/>
    <w:rsid w:val="00EB5E15"/>
    <w:rsid w:val="00EC3ECD"/>
    <w:rsid w:val="00ED522A"/>
    <w:rsid w:val="00ED6498"/>
    <w:rsid w:val="00ED720F"/>
    <w:rsid w:val="00EE1CCB"/>
    <w:rsid w:val="00EE2303"/>
    <w:rsid w:val="00EE2802"/>
    <w:rsid w:val="00EE69C5"/>
    <w:rsid w:val="00F05A55"/>
    <w:rsid w:val="00F14003"/>
    <w:rsid w:val="00F16A10"/>
    <w:rsid w:val="00F17A7E"/>
    <w:rsid w:val="00F17AF8"/>
    <w:rsid w:val="00F20324"/>
    <w:rsid w:val="00F22275"/>
    <w:rsid w:val="00F33B4D"/>
    <w:rsid w:val="00F40770"/>
    <w:rsid w:val="00F64469"/>
    <w:rsid w:val="00F64E95"/>
    <w:rsid w:val="00F82C9B"/>
    <w:rsid w:val="00F9722D"/>
    <w:rsid w:val="00FA2AEA"/>
    <w:rsid w:val="00FA5735"/>
    <w:rsid w:val="00FA69C7"/>
    <w:rsid w:val="00FC073A"/>
    <w:rsid w:val="00FC0D69"/>
    <w:rsid w:val="00FE19BF"/>
    <w:rsid w:val="00FE280A"/>
    <w:rsid w:val="00FE530C"/>
    <w:rsid w:val="00FF07BF"/>
    <w:rsid w:val="00FF07FA"/>
    <w:rsid w:val="00FF1D49"/>
    <w:rsid w:val="00FF1E6E"/>
    <w:rsid w:val="00FF40E8"/>
    <w:rsid w:val="00F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1733F089-35E7-4203-9830-3281E9A5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8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53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B8125E"/>
  </w:style>
  <w:style w:type="paragraph" w:customStyle="1" w:styleId="p2">
    <w:name w:val="p2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B8125E"/>
  </w:style>
  <w:style w:type="paragraph" w:customStyle="1" w:styleId="p17">
    <w:name w:val="p17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B8125E"/>
  </w:style>
  <w:style w:type="paragraph" w:customStyle="1" w:styleId="p19">
    <w:name w:val="p19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346AD"/>
    <w:rPr>
      <w:color w:val="0000FF"/>
      <w:u w:val="single"/>
    </w:rPr>
  </w:style>
  <w:style w:type="character" w:customStyle="1" w:styleId="b-headerbuttons">
    <w:name w:val="b-header__buttons"/>
    <w:basedOn w:val="a0"/>
    <w:rsid w:val="003346AD"/>
  </w:style>
  <w:style w:type="character" w:customStyle="1" w:styleId="b-buttoninner">
    <w:name w:val="b-button__inner"/>
    <w:basedOn w:val="a0"/>
    <w:rsid w:val="003346AD"/>
  </w:style>
  <w:style w:type="character" w:customStyle="1" w:styleId="b-headertitle">
    <w:name w:val="b-header__title"/>
    <w:basedOn w:val="a0"/>
    <w:rsid w:val="003346AD"/>
  </w:style>
  <w:style w:type="character" w:customStyle="1" w:styleId="s11">
    <w:name w:val="s11"/>
    <w:basedOn w:val="a0"/>
    <w:rsid w:val="003346AD"/>
    <w:rPr>
      <w:color w:val="00000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346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346A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346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346AD"/>
    <w:rPr>
      <w:rFonts w:ascii="Arial" w:eastAsia="Times New Roman" w:hAnsi="Arial" w:cs="Arial"/>
      <w:vanish/>
      <w:sz w:val="16"/>
      <w:szCs w:val="16"/>
    </w:rPr>
  </w:style>
  <w:style w:type="character" w:customStyle="1" w:styleId="b-pseudo-link">
    <w:name w:val="b-pseudo-link"/>
    <w:basedOn w:val="a0"/>
    <w:rsid w:val="003346AD"/>
  </w:style>
  <w:style w:type="paragraph" w:styleId="HTML">
    <w:name w:val="HTML Preformatted"/>
    <w:basedOn w:val="a"/>
    <w:link w:val="HTML0"/>
    <w:uiPriority w:val="99"/>
    <w:semiHidden/>
    <w:unhideWhenUsed/>
    <w:rsid w:val="003346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6AD"/>
    <w:rPr>
      <w:rFonts w:ascii="Courier New" w:eastAsia="Times New Roman" w:hAnsi="Courier New" w:cs="Courier New"/>
      <w:sz w:val="17"/>
      <w:szCs w:val="17"/>
    </w:rPr>
  </w:style>
  <w:style w:type="paragraph" w:customStyle="1" w:styleId="stpravo">
    <w:name w:val="stpravo"/>
    <w:basedOn w:val="a"/>
    <w:rsid w:val="003346AD"/>
    <w:pPr>
      <w:spacing w:before="100" w:beforeAutospacing="1" w:after="30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12706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706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127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3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3210D"/>
  </w:style>
  <w:style w:type="paragraph" w:styleId="ab">
    <w:name w:val="footer"/>
    <w:basedOn w:val="a"/>
    <w:link w:val="ac"/>
    <w:uiPriority w:val="99"/>
    <w:unhideWhenUsed/>
    <w:rsid w:val="0073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3210D"/>
  </w:style>
  <w:style w:type="table" w:styleId="ad">
    <w:name w:val="Grid Table Light"/>
    <w:basedOn w:val="a1"/>
    <w:uiPriority w:val="40"/>
    <w:rsid w:val="00E02B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">
    <w:name w:val="Plain Table 2"/>
    <w:basedOn w:val="a1"/>
    <w:uiPriority w:val="42"/>
    <w:rsid w:val="00E672F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1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0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5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6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7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3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2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35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32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2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3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5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0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7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6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1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1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65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3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C9798-49B3-4009-B3BC-DAACA8E4C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11</Pages>
  <Words>3625</Words>
  <Characters>20668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Olga</cp:lastModifiedBy>
  <cp:revision>75</cp:revision>
  <cp:lastPrinted>2017-04-14T02:22:00Z</cp:lastPrinted>
  <dcterms:created xsi:type="dcterms:W3CDTF">2016-12-19T00:49:00Z</dcterms:created>
  <dcterms:modified xsi:type="dcterms:W3CDTF">2017-04-14T05:01:00Z</dcterms:modified>
</cp:coreProperties>
</file>