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6D" w:rsidRPr="004F5D01" w:rsidRDefault="00B9716D">
      <w:pPr>
        <w:pStyle w:val="ConsPlusTitle"/>
        <w:jc w:val="center"/>
        <w:outlineLvl w:val="0"/>
        <w:rPr>
          <w:rFonts w:ascii="Times New Roman" w:hAnsi="Times New Roman" w:cs="Times New Roman"/>
          <w:b w:val="0"/>
          <w:sz w:val="26"/>
          <w:szCs w:val="26"/>
        </w:rPr>
      </w:pPr>
      <w:r w:rsidRPr="004F5D01">
        <w:rPr>
          <w:rFonts w:ascii="Times New Roman" w:hAnsi="Times New Roman" w:cs="Times New Roman"/>
          <w:b w:val="0"/>
          <w:sz w:val="26"/>
          <w:szCs w:val="26"/>
        </w:rPr>
        <w:t>ФИНАНСОВ</w:t>
      </w:r>
      <w:r w:rsidR="00237167" w:rsidRPr="004F5D01">
        <w:rPr>
          <w:rFonts w:ascii="Times New Roman" w:hAnsi="Times New Roman" w:cs="Times New Roman"/>
          <w:b w:val="0"/>
          <w:sz w:val="26"/>
          <w:szCs w:val="26"/>
        </w:rPr>
        <w:t>ОЕ УПРАВЛЕНИЕ</w:t>
      </w:r>
    </w:p>
    <w:p w:rsidR="00B9716D" w:rsidRPr="004F5D01" w:rsidRDefault="00237167">
      <w:pPr>
        <w:pStyle w:val="ConsPlusTitle"/>
        <w:jc w:val="center"/>
        <w:rPr>
          <w:rFonts w:ascii="Times New Roman" w:hAnsi="Times New Roman" w:cs="Times New Roman"/>
          <w:b w:val="0"/>
          <w:sz w:val="26"/>
          <w:szCs w:val="26"/>
        </w:rPr>
      </w:pPr>
      <w:r w:rsidRPr="004F5D01">
        <w:rPr>
          <w:rFonts w:ascii="Times New Roman" w:hAnsi="Times New Roman" w:cs="Times New Roman"/>
          <w:b w:val="0"/>
          <w:sz w:val="26"/>
          <w:szCs w:val="26"/>
        </w:rPr>
        <w:t xml:space="preserve">ГОРОДСКОГО </w:t>
      </w:r>
      <w:proofErr w:type="gramStart"/>
      <w:r w:rsidRPr="004F5D01">
        <w:rPr>
          <w:rFonts w:ascii="Times New Roman" w:hAnsi="Times New Roman" w:cs="Times New Roman"/>
          <w:b w:val="0"/>
          <w:sz w:val="26"/>
          <w:szCs w:val="26"/>
        </w:rPr>
        <w:t>ОКРУГА</w:t>
      </w:r>
      <w:proofErr w:type="gramEnd"/>
      <w:r w:rsidRPr="004F5D01">
        <w:rPr>
          <w:rFonts w:ascii="Times New Roman" w:hAnsi="Times New Roman" w:cs="Times New Roman"/>
          <w:b w:val="0"/>
          <w:sz w:val="26"/>
          <w:szCs w:val="26"/>
        </w:rPr>
        <w:t xml:space="preserve"> ЗАТО ФОКИНО</w:t>
      </w:r>
    </w:p>
    <w:p w:rsidR="00B9716D" w:rsidRPr="00B15736" w:rsidRDefault="00B9716D">
      <w:pPr>
        <w:pStyle w:val="ConsPlusTitle"/>
        <w:jc w:val="both"/>
        <w:rPr>
          <w:rFonts w:ascii="Times New Roman" w:hAnsi="Times New Roman" w:cs="Times New Roman"/>
          <w:sz w:val="26"/>
          <w:szCs w:val="26"/>
        </w:rPr>
      </w:pPr>
    </w:p>
    <w:p w:rsidR="00B9716D" w:rsidRPr="00B15736" w:rsidRDefault="00B9716D">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ПРИКАЗ</w:t>
      </w:r>
    </w:p>
    <w:p w:rsidR="00B9716D" w:rsidRPr="005E22B8" w:rsidRDefault="005E22B8">
      <w:pPr>
        <w:pStyle w:val="ConsPlusTitle"/>
        <w:jc w:val="center"/>
        <w:rPr>
          <w:rFonts w:ascii="Times New Roman" w:hAnsi="Times New Roman" w:cs="Times New Roman"/>
          <w:sz w:val="26"/>
          <w:szCs w:val="26"/>
        </w:rPr>
      </w:pPr>
      <w:r w:rsidRPr="005E22B8">
        <w:rPr>
          <w:rFonts w:ascii="Times New Roman" w:hAnsi="Times New Roman" w:cs="Times New Roman"/>
          <w:sz w:val="26"/>
          <w:szCs w:val="26"/>
        </w:rPr>
        <w:t xml:space="preserve">от 26.11.2021 г.        </w:t>
      </w:r>
      <w:r>
        <w:rPr>
          <w:rFonts w:ascii="Times New Roman" w:hAnsi="Times New Roman" w:cs="Times New Roman"/>
          <w:sz w:val="26"/>
          <w:szCs w:val="26"/>
        </w:rPr>
        <w:t xml:space="preserve">                                                  </w:t>
      </w:r>
      <w:r w:rsidRPr="005E22B8">
        <w:rPr>
          <w:rFonts w:ascii="Times New Roman" w:hAnsi="Times New Roman" w:cs="Times New Roman"/>
          <w:sz w:val="26"/>
          <w:szCs w:val="26"/>
        </w:rPr>
        <w:t xml:space="preserve">                             №24</w:t>
      </w:r>
    </w:p>
    <w:p w:rsidR="00B9716D" w:rsidRPr="00B15736" w:rsidRDefault="00B9716D">
      <w:pPr>
        <w:pStyle w:val="ConsPlusTitle"/>
        <w:jc w:val="both"/>
        <w:rPr>
          <w:rFonts w:ascii="Times New Roman" w:hAnsi="Times New Roman" w:cs="Times New Roman"/>
          <w:sz w:val="26"/>
          <w:szCs w:val="26"/>
        </w:rPr>
      </w:pPr>
    </w:p>
    <w:p w:rsidR="004F5D01" w:rsidRDefault="00B9716D">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О</w:t>
      </w:r>
      <w:r w:rsidR="004F5D01">
        <w:rPr>
          <w:rFonts w:ascii="Times New Roman" w:hAnsi="Times New Roman" w:cs="Times New Roman"/>
          <w:sz w:val="26"/>
          <w:szCs w:val="26"/>
        </w:rPr>
        <w:t xml:space="preserve">б утверждении порядка учета бюджетных и денежных обязательств получателей средств бюджета городского </w:t>
      </w:r>
      <w:proofErr w:type="gramStart"/>
      <w:r w:rsidR="004F5D01">
        <w:rPr>
          <w:rFonts w:ascii="Times New Roman" w:hAnsi="Times New Roman" w:cs="Times New Roman"/>
          <w:sz w:val="26"/>
          <w:szCs w:val="26"/>
        </w:rPr>
        <w:t>округа</w:t>
      </w:r>
      <w:proofErr w:type="gramEnd"/>
      <w:r w:rsidR="004F5D01">
        <w:rPr>
          <w:rFonts w:ascii="Times New Roman" w:hAnsi="Times New Roman" w:cs="Times New Roman"/>
          <w:sz w:val="26"/>
          <w:szCs w:val="26"/>
        </w:rPr>
        <w:t xml:space="preserve"> ЗАТО Фокино Управлением Федерального казначейства по Приморскому краю</w:t>
      </w:r>
    </w:p>
    <w:p w:rsidR="00B9716D" w:rsidRPr="00B15736" w:rsidRDefault="00B9716D">
      <w:pPr>
        <w:spacing w:after="1"/>
        <w:rPr>
          <w:rFonts w:ascii="Times New Roman" w:hAnsi="Times New Roman" w:cs="Times New Roman"/>
          <w:sz w:val="26"/>
          <w:szCs w:val="26"/>
        </w:rPr>
      </w:pPr>
    </w:p>
    <w:p w:rsidR="00B9716D" w:rsidRPr="00B15736" w:rsidRDefault="00B9716D">
      <w:pPr>
        <w:pStyle w:val="ConsPlusNormal"/>
        <w:jc w:val="both"/>
        <w:rPr>
          <w:rFonts w:ascii="Times New Roman" w:hAnsi="Times New Roman" w:cs="Times New Roman"/>
          <w:sz w:val="26"/>
          <w:szCs w:val="26"/>
        </w:rPr>
      </w:pPr>
    </w:p>
    <w:p w:rsidR="00B9716D" w:rsidRPr="00B15736" w:rsidRDefault="00B9716D">
      <w:pPr>
        <w:pStyle w:val="ConsPlusNormal"/>
        <w:ind w:firstLine="540"/>
        <w:jc w:val="both"/>
        <w:rPr>
          <w:rFonts w:ascii="Times New Roman" w:hAnsi="Times New Roman" w:cs="Times New Roman"/>
          <w:sz w:val="26"/>
          <w:szCs w:val="26"/>
        </w:rPr>
      </w:pPr>
      <w:r w:rsidRPr="00B15736">
        <w:rPr>
          <w:rFonts w:ascii="Times New Roman" w:hAnsi="Times New Roman" w:cs="Times New Roman"/>
          <w:sz w:val="26"/>
          <w:szCs w:val="26"/>
        </w:rPr>
        <w:t>В соответствии с</w:t>
      </w:r>
      <w:r w:rsidR="00B53E13" w:rsidRPr="00B15736">
        <w:rPr>
          <w:rFonts w:ascii="Times New Roman" w:hAnsi="Times New Roman" w:cs="Times New Roman"/>
          <w:sz w:val="26"/>
          <w:szCs w:val="26"/>
        </w:rPr>
        <w:t xml:space="preserve"> пунктами 1, 2, абзацем третьим пункта 5 статьи 219 </w:t>
      </w:r>
      <w:r w:rsidRPr="00B15736">
        <w:rPr>
          <w:rFonts w:ascii="Times New Roman" w:hAnsi="Times New Roman" w:cs="Times New Roman"/>
          <w:sz w:val="26"/>
          <w:szCs w:val="26"/>
        </w:rPr>
        <w:t xml:space="preserve">Бюджетного кодекса Российской Федерации, </w:t>
      </w:r>
      <w:r w:rsidR="00B53E13" w:rsidRPr="00B15736">
        <w:rPr>
          <w:rFonts w:ascii="Times New Roman" w:hAnsi="Times New Roman" w:cs="Times New Roman"/>
          <w:sz w:val="26"/>
          <w:szCs w:val="26"/>
        </w:rPr>
        <w:t xml:space="preserve">Положением о бюджетном процессе и бюджетном устройстве в городском </w:t>
      </w:r>
      <w:proofErr w:type="gramStart"/>
      <w:r w:rsidR="00B53E13" w:rsidRPr="00B15736">
        <w:rPr>
          <w:rFonts w:ascii="Times New Roman" w:hAnsi="Times New Roman" w:cs="Times New Roman"/>
          <w:sz w:val="26"/>
          <w:szCs w:val="26"/>
        </w:rPr>
        <w:t>округе</w:t>
      </w:r>
      <w:proofErr w:type="gramEnd"/>
      <w:r w:rsidR="00B53E13" w:rsidRPr="00B15736">
        <w:rPr>
          <w:rFonts w:ascii="Times New Roman" w:hAnsi="Times New Roman" w:cs="Times New Roman"/>
          <w:sz w:val="26"/>
          <w:szCs w:val="26"/>
        </w:rPr>
        <w:t xml:space="preserve"> ЗАТО Фокино и Положением о финансовом управлении городского округа ЗАТО Фокино</w:t>
      </w:r>
      <w:r w:rsidRPr="00B15736">
        <w:rPr>
          <w:rFonts w:ascii="Times New Roman" w:hAnsi="Times New Roman" w:cs="Times New Roman"/>
          <w:sz w:val="26"/>
          <w:szCs w:val="26"/>
        </w:rPr>
        <w:t>, приказываю:</w:t>
      </w:r>
    </w:p>
    <w:p w:rsidR="00B9716D" w:rsidRPr="00B15736" w:rsidRDefault="00B9716D">
      <w:pPr>
        <w:pStyle w:val="ConsPlusNormal"/>
        <w:spacing w:before="220"/>
        <w:ind w:firstLine="540"/>
        <w:jc w:val="both"/>
        <w:rPr>
          <w:rFonts w:ascii="Times New Roman" w:hAnsi="Times New Roman" w:cs="Times New Roman"/>
          <w:sz w:val="26"/>
          <w:szCs w:val="26"/>
        </w:rPr>
      </w:pPr>
      <w:r w:rsidRPr="00B15736">
        <w:rPr>
          <w:rFonts w:ascii="Times New Roman" w:hAnsi="Times New Roman" w:cs="Times New Roman"/>
          <w:sz w:val="26"/>
          <w:szCs w:val="26"/>
        </w:rPr>
        <w:t xml:space="preserve">1. Утвердить прилагаемый </w:t>
      </w:r>
      <w:r w:rsidR="00B15736">
        <w:rPr>
          <w:rFonts w:ascii="Times New Roman" w:hAnsi="Times New Roman" w:cs="Times New Roman"/>
          <w:sz w:val="26"/>
          <w:szCs w:val="26"/>
        </w:rPr>
        <w:t xml:space="preserve">Порядок </w:t>
      </w:r>
      <w:r w:rsidRPr="00B15736">
        <w:rPr>
          <w:rFonts w:ascii="Times New Roman" w:hAnsi="Times New Roman" w:cs="Times New Roman"/>
          <w:sz w:val="26"/>
          <w:szCs w:val="26"/>
        </w:rPr>
        <w:t xml:space="preserve">учета бюджетных и денежных обязательств получателей средств </w:t>
      </w:r>
      <w:r w:rsidR="00B15736">
        <w:rPr>
          <w:rFonts w:ascii="Times New Roman" w:hAnsi="Times New Roman" w:cs="Times New Roman"/>
          <w:sz w:val="26"/>
          <w:szCs w:val="26"/>
        </w:rPr>
        <w:t xml:space="preserve">бюджета городского </w:t>
      </w:r>
      <w:proofErr w:type="gramStart"/>
      <w:r w:rsidR="00B15736">
        <w:rPr>
          <w:rFonts w:ascii="Times New Roman" w:hAnsi="Times New Roman" w:cs="Times New Roman"/>
          <w:sz w:val="26"/>
          <w:szCs w:val="26"/>
        </w:rPr>
        <w:t>округа</w:t>
      </w:r>
      <w:proofErr w:type="gramEnd"/>
      <w:r w:rsidR="00B15736">
        <w:rPr>
          <w:rFonts w:ascii="Times New Roman" w:hAnsi="Times New Roman" w:cs="Times New Roman"/>
          <w:sz w:val="26"/>
          <w:szCs w:val="26"/>
        </w:rPr>
        <w:t xml:space="preserve"> ЗАТО Фокино</w:t>
      </w:r>
      <w:r w:rsidRPr="00B15736">
        <w:rPr>
          <w:rFonts w:ascii="Times New Roman" w:hAnsi="Times New Roman" w:cs="Times New Roman"/>
          <w:sz w:val="26"/>
          <w:szCs w:val="26"/>
        </w:rPr>
        <w:t xml:space="preserve"> Управлением Федерального казначейства по Приморскому краю (далее - Порядок).</w:t>
      </w:r>
    </w:p>
    <w:p w:rsidR="00B9716D" w:rsidRPr="00B15736" w:rsidRDefault="00B9716D">
      <w:pPr>
        <w:pStyle w:val="ConsPlusNormal"/>
        <w:spacing w:before="220"/>
        <w:ind w:firstLine="540"/>
        <w:jc w:val="both"/>
        <w:rPr>
          <w:rFonts w:ascii="Times New Roman" w:hAnsi="Times New Roman" w:cs="Times New Roman"/>
          <w:sz w:val="26"/>
          <w:szCs w:val="26"/>
        </w:rPr>
      </w:pPr>
      <w:r w:rsidRPr="00B15736">
        <w:rPr>
          <w:rFonts w:ascii="Times New Roman" w:hAnsi="Times New Roman" w:cs="Times New Roman"/>
          <w:sz w:val="26"/>
          <w:szCs w:val="26"/>
        </w:rPr>
        <w:t>2. Установить, что бюджетные и денежные обязательства подлежат учету Управлением Федерального казначейства по Приморскому краю в соответствии с Порядком, утвержденным настоящим приказом.</w:t>
      </w:r>
    </w:p>
    <w:p w:rsidR="00B9716D" w:rsidRPr="005E22B8" w:rsidRDefault="00B9716D">
      <w:pPr>
        <w:pStyle w:val="ConsPlusNormal"/>
        <w:spacing w:before="220"/>
        <w:ind w:firstLine="540"/>
        <w:jc w:val="both"/>
        <w:rPr>
          <w:rFonts w:ascii="Times New Roman" w:hAnsi="Times New Roman" w:cs="Times New Roman"/>
          <w:sz w:val="26"/>
          <w:szCs w:val="26"/>
        </w:rPr>
      </w:pPr>
      <w:r w:rsidRPr="005E22B8">
        <w:rPr>
          <w:rFonts w:ascii="Times New Roman" w:hAnsi="Times New Roman" w:cs="Times New Roman"/>
          <w:sz w:val="26"/>
          <w:szCs w:val="26"/>
        </w:rPr>
        <w:t xml:space="preserve">3. </w:t>
      </w:r>
      <w:r w:rsidR="00E85307" w:rsidRPr="005E22B8">
        <w:rPr>
          <w:rFonts w:ascii="Times New Roman" w:hAnsi="Times New Roman" w:cs="Times New Roman"/>
          <w:sz w:val="26"/>
          <w:szCs w:val="26"/>
        </w:rPr>
        <w:t>Заместителю начальника финансового управления (Соболевой Т.П.) в трехдневный срок со дня его подписания обеспечить</w:t>
      </w:r>
      <w:r w:rsidRPr="005E22B8">
        <w:rPr>
          <w:rFonts w:ascii="Times New Roman" w:hAnsi="Times New Roman" w:cs="Times New Roman"/>
          <w:sz w:val="26"/>
          <w:szCs w:val="26"/>
        </w:rPr>
        <w:t>:</w:t>
      </w:r>
    </w:p>
    <w:p w:rsidR="00B9716D" w:rsidRPr="000A6030" w:rsidRDefault="00B9716D">
      <w:pPr>
        <w:pStyle w:val="ConsPlusNormal"/>
        <w:spacing w:before="220"/>
        <w:ind w:firstLine="540"/>
        <w:jc w:val="both"/>
        <w:rPr>
          <w:rFonts w:ascii="Times New Roman" w:hAnsi="Times New Roman" w:cs="Times New Roman"/>
          <w:sz w:val="26"/>
          <w:szCs w:val="26"/>
        </w:rPr>
      </w:pPr>
      <w:r w:rsidRPr="000A6030">
        <w:rPr>
          <w:rFonts w:ascii="Times New Roman" w:hAnsi="Times New Roman" w:cs="Times New Roman"/>
          <w:sz w:val="26"/>
          <w:szCs w:val="26"/>
        </w:rPr>
        <w:t xml:space="preserve">3.1. </w:t>
      </w:r>
      <w:r w:rsidR="00CF6313" w:rsidRPr="000A6030">
        <w:rPr>
          <w:rFonts w:ascii="Times New Roman" w:hAnsi="Times New Roman" w:cs="Times New Roman"/>
          <w:sz w:val="26"/>
          <w:szCs w:val="26"/>
        </w:rPr>
        <w:t xml:space="preserve">размещение настоящего приказа на официальном сайте администрации городского </w:t>
      </w:r>
      <w:proofErr w:type="gramStart"/>
      <w:r w:rsidR="00CF6313" w:rsidRPr="000A6030">
        <w:rPr>
          <w:rFonts w:ascii="Times New Roman" w:hAnsi="Times New Roman" w:cs="Times New Roman"/>
          <w:sz w:val="26"/>
          <w:szCs w:val="26"/>
        </w:rPr>
        <w:t>округа</w:t>
      </w:r>
      <w:proofErr w:type="gramEnd"/>
      <w:r w:rsidR="00CF6313" w:rsidRPr="000A6030">
        <w:rPr>
          <w:rFonts w:ascii="Times New Roman" w:hAnsi="Times New Roman" w:cs="Times New Roman"/>
          <w:sz w:val="26"/>
          <w:szCs w:val="26"/>
        </w:rPr>
        <w:t xml:space="preserve"> ЗАТО Фокино</w:t>
      </w:r>
      <w:r w:rsidRPr="000A6030">
        <w:rPr>
          <w:rFonts w:ascii="Times New Roman" w:hAnsi="Times New Roman" w:cs="Times New Roman"/>
          <w:sz w:val="26"/>
          <w:szCs w:val="26"/>
        </w:rPr>
        <w:t>;</w:t>
      </w:r>
    </w:p>
    <w:p w:rsidR="00B9716D" w:rsidRPr="000A6030" w:rsidRDefault="00B9716D">
      <w:pPr>
        <w:pStyle w:val="ConsPlusNormal"/>
        <w:spacing w:before="220"/>
        <w:ind w:firstLine="540"/>
        <w:jc w:val="both"/>
        <w:rPr>
          <w:rFonts w:ascii="Times New Roman" w:hAnsi="Times New Roman" w:cs="Times New Roman"/>
          <w:sz w:val="26"/>
          <w:szCs w:val="26"/>
        </w:rPr>
      </w:pPr>
      <w:r w:rsidRPr="000A6030">
        <w:rPr>
          <w:rFonts w:ascii="Times New Roman" w:hAnsi="Times New Roman" w:cs="Times New Roman"/>
          <w:sz w:val="26"/>
          <w:szCs w:val="26"/>
        </w:rPr>
        <w:t>3.2.</w:t>
      </w:r>
      <w:r w:rsidR="000A6030" w:rsidRPr="000A6030">
        <w:rPr>
          <w:rFonts w:ascii="Times New Roman" w:hAnsi="Times New Roman" w:cs="Times New Roman"/>
          <w:sz w:val="26"/>
          <w:szCs w:val="26"/>
        </w:rPr>
        <w:t xml:space="preserve"> направление настоящего приказа в Управление Федерального казначейства по Приморскому краю</w:t>
      </w:r>
      <w:r w:rsidRPr="000A6030">
        <w:rPr>
          <w:rFonts w:ascii="Times New Roman" w:hAnsi="Times New Roman" w:cs="Times New Roman"/>
          <w:sz w:val="26"/>
          <w:szCs w:val="26"/>
        </w:rPr>
        <w:t>;</w:t>
      </w:r>
    </w:p>
    <w:p w:rsidR="00B9716D" w:rsidRPr="000A6030" w:rsidRDefault="000A6030" w:rsidP="000A6030">
      <w:pPr>
        <w:pStyle w:val="ConsPlusNormal"/>
        <w:spacing w:before="220"/>
        <w:ind w:firstLine="540"/>
        <w:jc w:val="both"/>
        <w:rPr>
          <w:rFonts w:ascii="Times New Roman" w:hAnsi="Times New Roman" w:cs="Times New Roman"/>
          <w:sz w:val="26"/>
          <w:szCs w:val="26"/>
        </w:rPr>
      </w:pPr>
      <w:r w:rsidRPr="000A6030">
        <w:rPr>
          <w:rFonts w:ascii="Times New Roman" w:hAnsi="Times New Roman" w:cs="Times New Roman"/>
          <w:sz w:val="26"/>
          <w:szCs w:val="26"/>
        </w:rPr>
        <w:t xml:space="preserve">3.3. </w:t>
      </w:r>
      <w:r w:rsidR="00B9716D" w:rsidRPr="000A6030">
        <w:rPr>
          <w:rFonts w:ascii="Times New Roman" w:hAnsi="Times New Roman" w:cs="Times New Roman"/>
          <w:sz w:val="26"/>
          <w:szCs w:val="26"/>
        </w:rPr>
        <w:t xml:space="preserve">направление настоящего приказа </w:t>
      </w:r>
      <w:r w:rsidRPr="000A6030">
        <w:rPr>
          <w:rFonts w:ascii="Times New Roman" w:hAnsi="Times New Roman" w:cs="Times New Roman"/>
          <w:sz w:val="26"/>
          <w:szCs w:val="26"/>
        </w:rPr>
        <w:t xml:space="preserve">главным распорядителям средств бюджета городского </w:t>
      </w:r>
      <w:proofErr w:type="gramStart"/>
      <w:r w:rsidRPr="000A6030">
        <w:rPr>
          <w:rFonts w:ascii="Times New Roman" w:hAnsi="Times New Roman" w:cs="Times New Roman"/>
          <w:sz w:val="26"/>
          <w:szCs w:val="26"/>
        </w:rPr>
        <w:t>округа</w:t>
      </w:r>
      <w:proofErr w:type="gramEnd"/>
      <w:r w:rsidRPr="000A6030">
        <w:rPr>
          <w:rFonts w:ascii="Times New Roman" w:hAnsi="Times New Roman" w:cs="Times New Roman"/>
          <w:sz w:val="26"/>
          <w:szCs w:val="26"/>
        </w:rPr>
        <w:t xml:space="preserve"> ЗАТО Фокино.</w:t>
      </w:r>
    </w:p>
    <w:p w:rsidR="00B9716D" w:rsidRPr="000A6030" w:rsidRDefault="00B9716D">
      <w:pPr>
        <w:pStyle w:val="ConsPlusNormal"/>
        <w:spacing w:before="220"/>
        <w:ind w:firstLine="540"/>
        <w:jc w:val="both"/>
        <w:rPr>
          <w:rFonts w:ascii="Times New Roman" w:hAnsi="Times New Roman" w:cs="Times New Roman"/>
          <w:sz w:val="26"/>
          <w:szCs w:val="26"/>
        </w:rPr>
      </w:pPr>
      <w:r w:rsidRPr="000A6030">
        <w:rPr>
          <w:rFonts w:ascii="Times New Roman" w:hAnsi="Times New Roman" w:cs="Times New Roman"/>
          <w:sz w:val="26"/>
          <w:szCs w:val="26"/>
        </w:rPr>
        <w:t>4. Признать утратившим силу</w:t>
      </w:r>
      <w:r w:rsidR="000A6030" w:rsidRPr="000A6030">
        <w:rPr>
          <w:rFonts w:ascii="Times New Roman" w:hAnsi="Times New Roman" w:cs="Times New Roman"/>
          <w:sz w:val="26"/>
          <w:szCs w:val="26"/>
        </w:rPr>
        <w:t xml:space="preserve"> </w:t>
      </w:r>
      <w:hyperlink r:id="rId5" w:history="1">
        <w:r w:rsidRPr="000A6030">
          <w:rPr>
            <w:rFonts w:ascii="Times New Roman" w:hAnsi="Times New Roman" w:cs="Times New Roman"/>
            <w:sz w:val="26"/>
            <w:szCs w:val="26"/>
          </w:rPr>
          <w:t>приказ</w:t>
        </w:r>
      </w:hyperlink>
      <w:r w:rsidRPr="000A6030">
        <w:rPr>
          <w:rFonts w:ascii="Times New Roman" w:hAnsi="Times New Roman" w:cs="Times New Roman"/>
          <w:sz w:val="26"/>
          <w:szCs w:val="26"/>
        </w:rPr>
        <w:t xml:space="preserve"> финансо</w:t>
      </w:r>
      <w:r w:rsidR="000A6030" w:rsidRPr="000A6030">
        <w:rPr>
          <w:rFonts w:ascii="Times New Roman" w:hAnsi="Times New Roman" w:cs="Times New Roman"/>
          <w:sz w:val="26"/>
          <w:szCs w:val="26"/>
        </w:rPr>
        <w:t xml:space="preserve">вого управления городского </w:t>
      </w:r>
      <w:proofErr w:type="gramStart"/>
      <w:r w:rsidR="000A6030" w:rsidRPr="000A6030">
        <w:rPr>
          <w:rFonts w:ascii="Times New Roman" w:hAnsi="Times New Roman" w:cs="Times New Roman"/>
          <w:sz w:val="26"/>
          <w:szCs w:val="26"/>
        </w:rPr>
        <w:t>округа</w:t>
      </w:r>
      <w:proofErr w:type="gramEnd"/>
      <w:r w:rsidR="000A6030" w:rsidRPr="000A6030">
        <w:rPr>
          <w:rFonts w:ascii="Times New Roman" w:hAnsi="Times New Roman" w:cs="Times New Roman"/>
          <w:sz w:val="26"/>
          <w:szCs w:val="26"/>
        </w:rPr>
        <w:t xml:space="preserve"> ЗАТО Фокино</w:t>
      </w:r>
      <w:r w:rsidRPr="000A6030">
        <w:rPr>
          <w:rFonts w:ascii="Times New Roman" w:hAnsi="Times New Roman" w:cs="Times New Roman"/>
          <w:sz w:val="26"/>
          <w:szCs w:val="26"/>
        </w:rPr>
        <w:t xml:space="preserve"> от 2</w:t>
      </w:r>
      <w:r w:rsidR="000A6030" w:rsidRPr="000A6030">
        <w:rPr>
          <w:rFonts w:ascii="Times New Roman" w:hAnsi="Times New Roman" w:cs="Times New Roman"/>
          <w:sz w:val="26"/>
          <w:szCs w:val="26"/>
        </w:rPr>
        <w:t>6</w:t>
      </w:r>
      <w:r w:rsidRPr="000A6030">
        <w:rPr>
          <w:rFonts w:ascii="Times New Roman" w:hAnsi="Times New Roman" w:cs="Times New Roman"/>
          <w:sz w:val="26"/>
          <w:szCs w:val="26"/>
        </w:rPr>
        <w:t xml:space="preserve"> </w:t>
      </w:r>
      <w:r w:rsidR="000A6030" w:rsidRPr="000A6030">
        <w:rPr>
          <w:rFonts w:ascii="Times New Roman" w:hAnsi="Times New Roman" w:cs="Times New Roman"/>
          <w:sz w:val="26"/>
          <w:szCs w:val="26"/>
        </w:rPr>
        <w:t>ноября</w:t>
      </w:r>
      <w:r w:rsidRPr="000A6030">
        <w:rPr>
          <w:rFonts w:ascii="Times New Roman" w:hAnsi="Times New Roman" w:cs="Times New Roman"/>
          <w:sz w:val="26"/>
          <w:szCs w:val="26"/>
        </w:rPr>
        <w:t xml:space="preserve"> 20</w:t>
      </w:r>
      <w:r w:rsidR="000A6030" w:rsidRPr="000A6030">
        <w:rPr>
          <w:rFonts w:ascii="Times New Roman" w:hAnsi="Times New Roman" w:cs="Times New Roman"/>
          <w:sz w:val="26"/>
          <w:szCs w:val="26"/>
        </w:rPr>
        <w:t>18</w:t>
      </w:r>
      <w:r w:rsidRPr="000A6030">
        <w:rPr>
          <w:rFonts w:ascii="Times New Roman" w:hAnsi="Times New Roman" w:cs="Times New Roman"/>
          <w:sz w:val="26"/>
          <w:szCs w:val="26"/>
        </w:rPr>
        <w:t xml:space="preserve"> года N 2</w:t>
      </w:r>
      <w:r w:rsidR="000A6030" w:rsidRPr="000A6030">
        <w:rPr>
          <w:rFonts w:ascii="Times New Roman" w:hAnsi="Times New Roman" w:cs="Times New Roman"/>
          <w:sz w:val="26"/>
          <w:szCs w:val="26"/>
        </w:rPr>
        <w:t>2</w:t>
      </w:r>
      <w:r w:rsidRPr="000A6030">
        <w:rPr>
          <w:rFonts w:ascii="Times New Roman" w:hAnsi="Times New Roman" w:cs="Times New Roman"/>
          <w:sz w:val="26"/>
          <w:szCs w:val="26"/>
        </w:rPr>
        <w:t xml:space="preserve"> "О</w:t>
      </w:r>
      <w:r w:rsidR="000A6030" w:rsidRPr="000A6030">
        <w:rPr>
          <w:rFonts w:ascii="Times New Roman" w:hAnsi="Times New Roman" w:cs="Times New Roman"/>
          <w:sz w:val="26"/>
          <w:szCs w:val="26"/>
        </w:rPr>
        <w:t>б утверждении</w:t>
      </w:r>
      <w:r w:rsidRPr="000A6030">
        <w:rPr>
          <w:rFonts w:ascii="Times New Roman" w:hAnsi="Times New Roman" w:cs="Times New Roman"/>
          <w:sz w:val="26"/>
          <w:szCs w:val="26"/>
        </w:rPr>
        <w:t xml:space="preserve"> </w:t>
      </w:r>
      <w:r w:rsidR="000A6030" w:rsidRPr="000A6030">
        <w:rPr>
          <w:rFonts w:ascii="Times New Roman" w:hAnsi="Times New Roman" w:cs="Times New Roman"/>
          <w:sz w:val="26"/>
          <w:szCs w:val="26"/>
        </w:rPr>
        <w:t>П</w:t>
      </w:r>
      <w:r w:rsidRPr="000A6030">
        <w:rPr>
          <w:rFonts w:ascii="Times New Roman" w:hAnsi="Times New Roman" w:cs="Times New Roman"/>
          <w:sz w:val="26"/>
          <w:szCs w:val="26"/>
        </w:rPr>
        <w:t>орядк</w:t>
      </w:r>
      <w:r w:rsidR="000A6030" w:rsidRPr="000A6030">
        <w:rPr>
          <w:rFonts w:ascii="Times New Roman" w:hAnsi="Times New Roman" w:cs="Times New Roman"/>
          <w:sz w:val="26"/>
          <w:szCs w:val="26"/>
        </w:rPr>
        <w:t>а</w:t>
      </w:r>
      <w:r w:rsidRPr="000A6030">
        <w:rPr>
          <w:rFonts w:ascii="Times New Roman" w:hAnsi="Times New Roman" w:cs="Times New Roman"/>
          <w:sz w:val="26"/>
          <w:szCs w:val="26"/>
        </w:rPr>
        <w:t xml:space="preserve"> учета бюджетных обязательств получателей средств</w:t>
      </w:r>
      <w:r w:rsidR="000A6030" w:rsidRPr="000A6030">
        <w:rPr>
          <w:rFonts w:ascii="Times New Roman" w:hAnsi="Times New Roman" w:cs="Times New Roman"/>
          <w:sz w:val="26"/>
          <w:szCs w:val="26"/>
        </w:rPr>
        <w:t xml:space="preserve"> бюджета городского округа ЗАТО город Фокино</w:t>
      </w:r>
      <w:r w:rsidRPr="000A6030">
        <w:rPr>
          <w:rFonts w:ascii="Times New Roman" w:hAnsi="Times New Roman" w:cs="Times New Roman"/>
          <w:sz w:val="26"/>
          <w:szCs w:val="26"/>
        </w:rPr>
        <w:t>"</w:t>
      </w:r>
      <w:r w:rsidR="000A6030" w:rsidRPr="000A6030">
        <w:rPr>
          <w:rFonts w:ascii="Times New Roman" w:hAnsi="Times New Roman" w:cs="Times New Roman"/>
          <w:sz w:val="26"/>
          <w:szCs w:val="26"/>
        </w:rPr>
        <w:t>.</w:t>
      </w:r>
    </w:p>
    <w:p w:rsidR="00B9716D" w:rsidRPr="000A6030" w:rsidRDefault="00B9716D">
      <w:pPr>
        <w:pStyle w:val="ConsPlusNormal"/>
        <w:spacing w:before="220"/>
        <w:ind w:firstLine="540"/>
        <w:jc w:val="both"/>
        <w:rPr>
          <w:rFonts w:ascii="Times New Roman" w:hAnsi="Times New Roman" w:cs="Times New Roman"/>
          <w:sz w:val="26"/>
          <w:szCs w:val="26"/>
        </w:rPr>
      </w:pPr>
      <w:r w:rsidRPr="000A6030">
        <w:rPr>
          <w:rFonts w:ascii="Times New Roman" w:hAnsi="Times New Roman" w:cs="Times New Roman"/>
          <w:sz w:val="26"/>
          <w:szCs w:val="26"/>
        </w:rPr>
        <w:t>5. Настоящий приказ вступает в силу с 1 января 2022 года.</w:t>
      </w:r>
    </w:p>
    <w:p w:rsidR="00B9716D" w:rsidRDefault="00B9716D">
      <w:pPr>
        <w:pStyle w:val="ConsPlusNormal"/>
        <w:jc w:val="both"/>
        <w:rPr>
          <w:rFonts w:ascii="Times New Roman" w:hAnsi="Times New Roman" w:cs="Times New Roman"/>
          <w:sz w:val="26"/>
          <w:szCs w:val="26"/>
        </w:rPr>
      </w:pPr>
    </w:p>
    <w:p w:rsidR="002C7965" w:rsidRDefault="002C7965">
      <w:pPr>
        <w:pStyle w:val="ConsPlusNormal"/>
        <w:jc w:val="both"/>
        <w:rPr>
          <w:rFonts w:ascii="Times New Roman" w:hAnsi="Times New Roman" w:cs="Times New Roman"/>
          <w:sz w:val="26"/>
          <w:szCs w:val="26"/>
        </w:rPr>
      </w:pPr>
    </w:p>
    <w:p w:rsidR="002C7965" w:rsidRDefault="002C7965">
      <w:pPr>
        <w:pStyle w:val="ConsPlusNormal"/>
        <w:jc w:val="both"/>
        <w:rPr>
          <w:rFonts w:ascii="Times New Roman" w:hAnsi="Times New Roman" w:cs="Times New Roman"/>
          <w:sz w:val="26"/>
          <w:szCs w:val="26"/>
        </w:rPr>
      </w:pPr>
    </w:p>
    <w:p w:rsidR="002C7965" w:rsidRPr="000A6030" w:rsidRDefault="002C7965">
      <w:pPr>
        <w:pStyle w:val="ConsPlusNormal"/>
        <w:jc w:val="both"/>
        <w:rPr>
          <w:rFonts w:ascii="Times New Roman" w:hAnsi="Times New Roman" w:cs="Times New Roman"/>
          <w:sz w:val="26"/>
          <w:szCs w:val="26"/>
        </w:rPr>
      </w:pPr>
    </w:p>
    <w:p w:rsidR="00B9716D" w:rsidRPr="000A6030" w:rsidRDefault="000A6030" w:rsidP="000A6030">
      <w:pPr>
        <w:pStyle w:val="ConsPlusNormal"/>
        <w:rPr>
          <w:rFonts w:ascii="Times New Roman" w:hAnsi="Times New Roman" w:cs="Times New Roman"/>
          <w:sz w:val="26"/>
          <w:szCs w:val="26"/>
        </w:rPr>
      </w:pPr>
      <w:r w:rsidRPr="000A6030">
        <w:rPr>
          <w:rFonts w:ascii="Times New Roman" w:hAnsi="Times New Roman" w:cs="Times New Roman"/>
          <w:sz w:val="26"/>
          <w:szCs w:val="26"/>
        </w:rPr>
        <w:t>Начальник Финансового управления</w:t>
      </w:r>
    </w:p>
    <w:p w:rsidR="00B9716D" w:rsidRDefault="00AD3CA3" w:rsidP="000A6030">
      <w:pPr>
        <w:pStyle w:val="ConsPlusNormal"/>
        <w:rPr>
          <w:rFonts w:ascii="Times New Roman" w:hAnsi="Times New Roman" w:cs="Times New Roman"/>
          <w:sz w:val="26"/>
          <w:szCs w:val="26"/>
        </w:rPr>
      </w:pPr>
      <w:r>
        <w:rPr>
          <w:rFonts w:ascii="Times New Roman" w:hAnsi="Times New Roman" w:cs="Times New Roman"/>
          <w:sz w:val="26"/>
          <w:szCs w:val="26"/>
        </w:rPr>
        <w:t>г</w:t>
      </w:r>
      <w:r w:rsidR="000A6030" w:rsidRPr="000A6030">
        <w:rPr>
          <w:rFonts w:ascii="Times New Roman" w:hAnsi="Times New Roman" w:cs="Times New Roman"/>
          <w:sz w:val="26"/>
          <w:szCs w:val="26"/>
        </w:rPr>
        <w:t xml:space="preserve">ородского </w:t>
      </w:r>
      <w:proofErr w:type="gramStart"/>
      <w:r w:rsidR="000A6030" w:rsidRPr="000A6030">
        <w:rPr>
          <w:rFonts w:ascii="Times New Roman" w:hAnsi="Times New Roman" w:cs="Times New Roman"/>
          <w:sz w:val="26"/>
          <w:szCs w:val="26"/>
        </w:rPr>
        <w:t>округа</w:t>
      </w:r>
      <w:proofErr w:type="gramEnd"/>
      <w:r w:rsidR="000A6030" w:rsidRPr="000A6030">
        <w:rPr>
          <w:rFonts w:ascii="Times New Roman" w:hAnsi="Times New Roman" w:cs="Times New Roman"/>
          <w:sz w:val="26"/>
          <w:szCs w:val="26"/>
        </w:rPr>
        <w:t xml:space="preserve"> ЗАТО Фокино                                                              </w:t>
      </w:r>
      <w:r w:rsidR="00B9716D" w:rsidRPr="000A6030">
        <w:rPr>
          <w:rFonts w:ascii="Times New Roman" w:hAnsi="Times New Roman" w:cs="Times New Roman"/>
          <w:sz w:val="26"/>
          <w:szCs w:val="26"/>
        </w:rPr>
        <w:t>А.</w:t>
      </w:r>
      <w:r w:rsidR="000A6030" w:rsidRPr="000A6030">
        <w:rPr>
          <w:rFonts w:ascii="Times New Roman" w:hAnsi="Times New Roman" w:cs="Times New Roman"/>
          <w:sz w:val="26"/>
          <w:szCs w:val="26"/>
        </w:rPr>
        <w:t>К</w:t>
      </w:r>
      <w:r w:rsidR="00B9716D" w:rsidRPr="000A6030">
        <w:rPr>
          <w:rFonts w:ascii="Times New Roman" w:hAnsi="Times New Roman" w:cs="Times New Roman"/>
          <w:sz w:val="26"/>
          <w:szCs w:val="26"/>
        </w:rPr>
        <w:t>.</w:t>
      </w:r>
      <w:r w:rsidR="000A6030" w:rsidRPr="000A6030">
        <w:rPr>
          <w:rFonts w:ascii="Times New Roman" w:hAnsi="Times New Roman" w:cs="Times New Roman"/>
          <w:sz w:val="26"/>
          <w:szCs w:val="26"/>
        </w:rPr>
        <w:t xml:space="preserve"> </w:t>
      </w:r>
      <w:proofErr w:type="spellStart"/>
      <w:r w:rsidR="000A6030" w:rsidRPr="000A6030">
        <w:rPr>
          <w:rFonts w:ascii="Times New Roman" w:hAnsi="Times New Roman" w:cs="Times New Roman"/>
          <w:sz w:val="26"/>
          <w:szCs w:val="26"/>
        </w:rPr>
        <w:t>Мизенко</w:t>
      </w:r>
      <w:proofErr w:type="spellEnd"/>
    </w:p>
    <w:p w:rsidR="004F5D01" w:rsidRDefault="004F5D01" w:rsidP="000A6030">
      <w:pPr>
        <w:pStyle w:val="ConsPlusNormal"/>
        <w:rPr>
          <w:rFonts w:ascii="Times New Roman" w:hAnsi="Times New Roman" w:cs="Times New Roman"/>
          <w:sz w:val="26"/>
          <w:szCs w:val="26"/>
        </w:rPr>
      </w:pPr>
    </w:p>
    <w:p w:rsidR="004F5D01" w:rsidRPr="000A6030" w:rsidRDefault="004F5D01" w:rsidP="000A6030">
      <w:pPr>
        <w:pStyle w:val="ConsPlusNormal"/>
        <w:rPr>
          <w:rFonts w:ascii="Times New Roman" w:hAnsi="Times New Roman" w:cs="Times New Roman"/>
          <w:sz w:val="26"/>
          <w:szCs w:val="26"/>
        </w:rPr>
      </w:pPr>
      <w:bookmarkStart w:id="0" w:name="_GoBack"/>
      <w:bookmarkEnd w:id="0"/>
    </w:p>
    <w:p w:rsidR="00B9716D" w:rsidRPr="00150B4A" w:rsidRDefault="00B9716D">
      <w:pPr>
        <w:pStyle w:val="ConsPlusNormal"/>
        <w:jc w:val="right"/>
        <w:outlineLvl w:val="0"/>
        <w:rPr>
          <w:rFonts w:ascii="Times New Roman" w:hAnsi="Times New Roman" w:cs="Times New Roman"/>
          <w:sz w:val="26"/>
          <w:szCs w:val="26"/>
        </w:rPr>
      </w:pPr>
      <w:r w:rsidRPr="00150B4A">
        <w:rPr>
          <w:rFonts w:ascii="Times New Roman" w:hAnsi="Times New Roman" w:cs="Times New Roman"/>
          <w:sz w:val="26"/>
          <w:szCs w:val="26"/>
        </w:rPr>
        <w:lastRenderedPageBreak/>
        <w:t>Утвержден</w:t>
      </w:r>
    </w:p>
    <w:p w:rsidR="00B9716D" w:rsidRPr="00150B4A" w:rsidRDefault="00B9716D">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приказом</w:t>
      </w:r>
    </w:p>
    <w:p w:rsidR="00B9716D" w:rsidRPr="00150B4A" w:rsidRDefault="00150B4A">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Ф</w:t>
      </w:r>
      <w:r w:rsidR="00B9716D" w:rsidRPr="00150B4A">
        <w:rPr>
          <w:rFonts w:ascii="Times New Roman" w:hAnsi="Times New Roman" w:cs="Times New Roman"/>
          <w:sz w:val="26"/>
          <w:szCs w:val="26"/>
        </w:rPr>
        <w:t>инансов</w:t>
      </w:r>
      <w:r w:rsidRPr="00150B4A">
        <w:rPr>
          <w:rFonts w:ascii="Times New Roman" w:hAnsi="Times New Roman" w:cs="Times New Roman"/>
          <w:sz w:val="26"/>
          <w:szCs w:val="26"/>
        </w:rPr>
        <w:t>ого управления</w:t>
      </w:r>
    </w:p>
    <w:p w:rsidR="00150B4A" w:rsidRPr="00150B4A" w:rsidRDefault="00150B4A">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городского округа</w:t>
      </w:r>
    </w:p>
    <w:p w:rsidR="00B9716D" w:rsidRPr="00150B4A" w:rsidRDefault="00150B4A">
      <w:pPr>
        <w:pStyle w:val="ConsPlusNormal"/>
        <w:jc w:val="right"/>
        <w:rPr>
          <w:rFonts w:ascii="Times New Roman" w:hAnsi="Times New Roman" w:cs="Times New Roman"/>
          <w:sz w:val="26"/>
          <w:szCs w:val="26"/>
        </w:rPr>
      </w:pPr>
      <w:r w:rsidRPr="00150B4A">
        <w:rPr>
          <w:rFonts w:ascii="Times New Roman" w:hAnsi="Times New Roman" w:cs="Times New Roman"/>
          <w:sz w:val="26"/>
          <w:szCs w:val="26"/>
        </w:rPr>
        <w:t>ЗАТО Фокино</w:t>
      </w:r>
    </w:p>
    <w:p w:rsidR="00B9716D" w:rsidRPr="005E22B8" w:rsidRDefault="00B9716D">
      <w:pPr>
        <w:pStyle w:val="ConsPlusNormal"/>
        <w:jc w:val="right"/>
        <w:rPr>
          <w:rFonts w:ascii="Times New Roman" w:hAnsi="Times New Roman" w:cs="Times New Roman"/>
          <w:sz w:val="26"/>
          <w:szCs w:val="26"/>
        </w:rPr>
      </w:pPr>
      <w:r w:rsidRPr="005E22B8">
        <w:rPr>
          <w:rFonts w:ascii="Times New Roman" w:hAnsi="Times New Roman" w:cs="Times New Roman"/>
          <w:sz w:val="26"/>
          <w:szCs w:val="26"/>
        </w:rPr>
        <w:t xml:space="preserve">от </w:t>
      </w:r>
      <w:r w:rsidR="005E22B8" w:rsidRPr="005E22B8">
        <w:rPr>
          <w:rFonts w:ascii="Times New Roman" w:hAnsi="Times New Roman" w:cs="Times New Roman"/>
          <w:sz w:val="26"/>
          <w:szCs w:val="26"/>
        </w:rPr>
        <w:t>26.11</w:t>
      </w:r>
      <w:r w:rsidRPr="005E22B8">
        <w:rPr>
          <w:rFonts w:ascii="Times New Roman" w:hAnsi="Times New Roman" w:cs="Times New Roman"/>
          <w:sz w:val="26"/>
          <w:szCs w:val="26"/>
        </w:rPr>
        <w:t xml:space="preserve">.2021 N </w:t>
      </w:r>
      <w:r w:rsidR="005E22B8" w:rsidRPr="005E22B8">
        <w:rPr>
          <w:rFonts w:ascii="Times New Roman" w:hAnsi="Times New Roman" w:cs="Times New Roman"/>
          <w:sz w:val="26"/>
          <w:szCs w:val="26"/>
        </w:rPr>
        <w:t>24</w:t>
      </w:r>
    </w:p>
    <w:p w:rsidR="00B9716D" w:rsidRPr="00E02819" w:rsidRDefault="00B9716D">
      <w:pPr>
        <w:pStyle w:val="ConsPlusNormal"/>
        <w:jc w:val="both"/>
        <w:rPr>
          <w:rFonts w:ascii="Times New Roman" w:hAnsi="Times New Roman" w:cs="Times New Roman"/>
          <w:color w:val="FF0000"/>
          <w:sz w:val="26"/>
          <w:szCs w:val="26"/>
        </w:rPr>
      </w:pPr>
    </w:p>
    <w:p w:rsidR="00B9716D" w:rsidRPr="00E5170A" w:rsidRDefault="00B9716D">
      <w:pPr>
        <w:pStyle w:val="ConsPlusTitle"/>
        <w:jc w:val="center"/>
        <w:rPr>
          <w:rFonts w:ascii="Times New Roman" w:hAnsi="Times New Roman" w:cs="Times New Roman"/>
          <w:sz w:val="26"/>
          <w:szCs w:val="26"/>
        </w:rPr>
      </w:pPr>
      <w:bookmarkStart w:id="1" w:name="P42"/>
      <w:bookmarkEnd w:id="1"/>
      <w:r w:rsidRPr="00E5170A">
        <w:rPr>
          <w:rFonts w:ascii="Times New Roman" w:hAnsi="Times New Roman" w:cs="Times New Roman"/>
          <w:sz w:val="26"/>
          <w:szCs w:val="26"/>
        </w:rPr>
        <w:t>ПОРЯДОК</w:t>
      </w:r>
    </w:p>
    <w:p w:rsidR="00B9716D" w:rsidRPr="00E5170A" w:rsidRDefault="00B9716D">
      <w:pPr>
        <w:pStyle w:val="ConsPlusTitle"/>
        <w:jc w:val="center"/>
        <w:rPr>
          <w:rFonts w:ascii="Times New Roman" w:hAnsi="Times New Roman" w:cs="Times New Roman"/>
          <w:sz w:val="26"/>
          <w:szCs w:val="26"/>
        </w:rPr>
      </w:pPr>
      <w:r w:rsidRPr="00E5170A">
        <w:rPr>
          <w:rFonts w:ascii="Times New Roman" w:hAnsi="Times New Roman" w:cs="Times New Roman"/>
          <w:sz w:val="26"/>
          <w:szCs w:val="26"/>
        </w:rPr>
        <w:t>УЧЕТА БЮДЖЕТНЫХ И ДЕНЕЖНЫХ ОБЯЗАТЕЛЬСТВ ПОЛУЧАТЕЛЕЙ</w:t>
      </w:r>
    </w:p>
    <w:p w:rsidR="00B9716D" w:rsidRPr="00E5170A" w:rsidRDefault="00B9716D">
      <w:pPr>
        <w:pStyle w:val="ConsPlusTitle"/>
        <w:jc w:val="center"/>
        <w:rPr>
          <w:rFonts w:ascii="Times New Roman" w:hAnsi="Times New Roman" w:cs="Times New Roman"/>
          <w:sz w:val="26"/>
          <w:szCs w:val="26"/>
        </w:rPr>
      </w:pPr>
      <w:r w:rsidRPr="00E5170A">
        <w:rPr>
          <w:rFonts w:ascii="Times New Roman" w:hAnsi="Times New Roman" w:cs="Times New Roman"/>
          <w:sz w:val="26"/>
          <w:szCs w:val="26"/>
        </w:rPr>
        <w:t xml:space="preserve">СРЕДСТВ БЮДЖЕТА </w:t>
      </w:r>
      <w:r w:rsidR="00150B4A" w:rsidRPr="00E5170A">
        <w:rPr>
          <w:rFonts w:ascii="Times New Roman" w:hAnsi="Times New Roman" w:cs="Times New Roman"/>
          <w:sz w:val="26"/>
          <w:szCs w:val="26"/>
        </w:rPr>
        <w:t xml:space="preserve">ГОРОДСКОГО </w:t>
      </w:r>
      <w:proofErr w:type="gramStart"/>
      <w:r w:rsidR="00150B4A" w:rsidRPr="00E5170A">
        <w:rPr>
          <w:rFonts w:ascii="Times New Roman" w:hAnsi="Times New Roman" w:cs="Times New Roman"/>
          <w:sz w:val="26"/>
          <w:szCs w:val="26"/>
        </w:rPr>
        <w:t>ОКРУГА</w:t>
      </w:r>
      <w:proofErr w:type="gramEnd"/>
      <w:r w:rsidR="00150B4A" w:rsidRPr="00E5170A">
        <w:rPr>
          <w:rFonts w:ascii="Times New Roman" w:hAnsi="Times New Roman" w:cs="Times New Roman"/>
          <w:sz w:val="26"/>
          <w:szCs w:val="26"/>
        </w:rPr>
        <w:t xml:space="preserve"> ЗАТО ФОКИНО </w:t>
      </w:r>
      <w:r w:rsidRPr="00E5170A">
        <w:rPr>
          <w:rFonts w:ascii="Times New Roman" w:hAnsi="Times New Roman" w:cs="Times New Roman"/>
          <w:sz w:val="26"/>
          <w:szCs w:val="26"/>
        </w:rPr>
        <w:t>УПРАВЛЕНИЕМ ФЕДЕРАЛЬНОГО</w:t>
      </w:r>
    </w:p>
    <w:p w:rsidR="00B9716D" w:rsidRPr="00E5170A" w:rsidRDefault="00B9716D">
      <w:pPr>
        <w:pStyle w:val="ConsPlusTitle"/>
        <w:jc w:val="center"/>
        <w:rPr>
          <w:rFonts w:ascii="Times New Roman" w:hAnsi="Times New Roman" w:cs="Times New Roman"/>
          <w:sz w:val="26"/>
          <w:szCs w:val="26"/>
        </w:rPr>
      </w:pPr>
      <w:r w:rsidRPr="00E5170A">
        <w:rPr>
          <w:rFonts w:ascii="Times New Roman" w:hAnsi="Times New Roman" w:cs="Times New Roman"/>
          <w:sz w:val="26"/>
          <w:szCs w:val="26"/>
        </w:rPr>
        <w:t>КАЗНАЧЕЙСТВА ПО ПРИМОРСКОМУ КРАЮ</w:t>
      </w:r>
    </w:p>
    <w:p w:rsidR="00B9716D" w:rsidRPr="00E5170A" w:rsidRDefault="00B9716D">
      <w:pPr>
        <w:spacing w:after="1"/>
        <w:rPr>
          <w:rFonts w:ascii="Times New Roman" w:hAnsi="Times New Roman" w:cs="Times New Roman"/>
          <w:sz w:val="26"/>
          <w:szCs w:val="26"/>
        </w:rPr>
      </w:pPr>
    </w:p>
    <w:p w:rsidR="00B9716D" w:rsidRPr="00E5170A" w:rsidRDefault="00B9716D">
      <w:pPr>
        <w:pStyle w:val="ConsPlusNormal"/>
        <w:jc w:val="both"/>
        <w:rPr>
          <w:rFonts w:ascii="Times New Roman" w:hAnsi="Times New Roman" w:cs="Times New Roman"/>
          <w:sz w:val="26"/>
          <w:szCs w:val="26"/>
        </w:rPr>
      </w:pPr>
    </w:p>
    <w:p w:rsidR="00B9716D" w:rsidRPr="00E5170A" w:rsidRDefault="00B9716D">
      <w:pPr>
        <w:pStyle w:val="ConsPlusTitle"/>
        <w:jc w:val="center"/>
        <w:outlineLvl w:val="1"/>
        <w:rPr>
          <w:rFonts w:ascii="Times New Roman" w:hAnsi="Times New Roman" w:cs="Times New Roman"/>
          <w:sz w:val="26"/>
          <w:szCs w:val="26"/>
        </w:rPr>
      </w:pPr>
      <w:r w:rsidRPr="00E5170A">
        <w:rPr>
          <w:rFonts w:ascii="Times New Roman" w:hAnsi="Times New Roman" w:cs="Times New Roman"/>
          <w:sz w:val="26"/>
          <w:szCs w:val="26"/>
        </w:rPr>
        <w:t>I. Общие положения</w:t>
      </w:r>
    </w:p>
    <w:p w:rsidR="00B9716D" w:rsidRPr="00E5170A" w:rsidRDefault="00B9716D">
      <w:pPr>
        <w:pStyle w:val="ConsPlusNormal"/>
        <w:jc w:val="both"/>
        <w:rPr>
          <w:rFonts w:ascii="Times New Roman" w:hAnsi="Times New Roman" w:cs="Times New Roman"/>
          <w:sz w:val="26"/>
          <w:szCs w:val="26"/>
        </w:rPr>
      </w:pPr>
    </w:p>
    <w:p w:rsidR="00B9716D" w:rsidRPr="00E5170A" w:rsidRDefault="00B9716D">
      <w:pPr>
        <w:pStyle w:val="ConsPlusNormal"/>
        <w:ind w:firstLine="540"/>
        <w:jc w:val="both"/>
        <w:rPr>
          <w:rFonts w:ascii="Times New Roman" w:hAnsi="Times New Roman" w:cs="Times New Roman"/>
          <w:sz w:val="26"/>
          <w:szCs w:val="26"/>
        </w:rPr>
      </w:pPr>
      <w:r w:rsidRPr="00E5170A">
        <w:rPr>
          <w:rFonts w:ascii="Times New Roman" w:hAnsi="Times New Roman" w:cs="Times New Roman"/>
          <w:sz w:val="26"/>
          <w:szCs w:val="26"/>
        </w:rPr>
        <w:t xml:space="preserve">1. Настоящий документ устанавливает порядок исполнения бюджета </w:t>
      </w:r>
      <w:r w:rsidR="004D0605" w:rsidRPr="00E5170A">
        <w:rPr>
          <w:rFonts w:ascii="Times New Roman" w:hAnsi="Times New Roman" w:cs="Times New Roman"/>
          <w:sz w:val="26"/>
          <w:szCs w:val="26"/>
        </w:rPr>
        <w:t xml:space="preserve">городского округа ЗАТО Фокино </w:t>
      </w:r>
      <w:r w:rsidRPr="00E5170A">
        <w:rPr>
          <w:rFonts w:ascii="Times New Roman" w:hAnsi="Times New Roman" w:cs="Times New Roman"/>
          <w:sz w:val="26"/>
          <w:szCs w:val="26"/>
        </w:rPr>
        <w:t xml:space="preserve">по расходам в части постановки на учет бюджетных и денежных обязательств получателей средств </w:t>
      </w:r>
      <w:r w:rsidR="004D0605" w:rsidRPr="00E5170A">
        <w:rPr>
          <w:rFonts w:ascii="Times New Roman" w:hAnsi="Times New Roman" w:cs="Times New Roman"/>
          <w:sz w:val="26"/>
          <w:szCs w:val="26"/>
        </w:rPr>
        <w:t xml:space="preserve">бюджета городского округа ЗАТО Фокино </w:t>
      </w:r>
      <w:r w:rsidRPr="00E5170A">
        <w:rPr>
          <w:rFonts w:ascii="Times New Roman" w:hAnsi="Times New Roman" w:cs="Times New Roman"/>
          <w:sz w:val="26"/>
          <w:szCs w:val="26"/>
        </w:rPr>
        <w:t>и внесения в них изменений Управлением Федерального казначейства по Приморскому краю (далее соответственно - получатель средств бюджета,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открытых в установленном порядке в органах Федерального казначейства (далее - соответствующий лицевой счет получателя бюджетных средств).</w:t>
      </w:r>
    </w:p>
    <w:p w:rsidR="00B9716D" w:rsidRPr="00E5170A" w:rsidRDefault="00B9716D">
      <w:pPr>
        <w:pStyle w:val="ConsPlusNormal"/>
        <w:spacing w:before="220"/>
        <w:ind w:firstLine="540"/>
        <w:jc w:val="both"/>
        <w:rPr>
          <w:rFonts w:ascii="Times New Roman" w:hAnsi="Times New Roman" w:cs="Times New Roman"/>
          <w:sz w:val="26"/>
          <w:szCs w:val="26"/>
        </w:rPr>
      </w:pPr>
      <w:r w:rsidRPr="00E5170A">
        <w:rPr>
          <w:rFonts w:ascii="Times New Roman" w:hAnsi="Times New Roman" w:cs="Times New Roman"/>
          <w:sz w:val="26"/>
          <w:szCs w:val="26"/>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716D" w:rsidRPr="00E5170A" w:rsidRDefault="00B9716D">
      <w:pPr>
        <w:pStyle w:val="ConsPlusNormal"/>
        <w:spacing w:before="220"/>
        <w:ind w:firstLine="540"/>
        <w:jc w:val="both"/>
        <w:rPr>
          <w:rFonts w:ascii="Times New Roman" w:hAnsi="Times New Roman" w:cs="Times New Roman"/>
          <w:sz w:val="26"/>
          <w:szCs w:val="26"/>
        </w:rPr>
      </w:pPr>
      <w:r w:rsidRPr="00E5170A">
        <w:rPr>
          <w:rFonts w:ascii="Times New Roman" w:hAnsi="Times New Roman" w:cs="Times New Roman"/>
          <w:sz w:val="26"/>
          <w:szCs w:val="26"/>
        </w:rPr>
        <w:t>2. Бюджетные и денежные обязательства учитываются органом Федерального казначейства с отражением на соответствующих лицевых счетах получателей бюджетных средств, открытых в органе Федерального казначейства по кодам бюджетной классификации Российской Федерации и аналитическим кодам.</w:t>
      </w:r>
    </w:p>
    <w:p w:rsidR="00B9716D" w:rsidRPr="00E5170A" w:rsidRDefault="00B9716D">
      <w:pPr>
        <w:pStyle w:val="ConsPlusNormal"/>
        <w:spacing w:before="220"/>
        <w:ind w:firstLine="540"/>
        <w:jc w:val="both"/>
        <w:rPr>
          <w:rFonts w:ascii="Times New Roman" w:hAnsi="Times New Roman" w:cs="Times New Roman"/>
          <w:sz w:val="26"/>
          <w:szCs w:val="26"/>
        </w:rPr>
      </w:pPr>
      <w:r w:rsidRPr="00E5170A">
        <w:rPr>
          <w:rFonts w:ascii="Times New Roman" w:hAnsi="Times New Roman" w:cs="Times New Roman"/>
          <w:sz w:val="26"/>
          <w:szCs w:val="26"/>
        </w:rPr>
        <w:t xml:space="preserve">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75" w:history="1">
        <w:r w:rsidRPr="00E5170A">
          <w:rPr>
            <w:rFonts w:ascii="Times New Roman" w:hAnsi="Times New Roman" w:cs="Times New Roman"/>
            <w:sz w:val="26"/>
            <w:szCs w:val="26"/>
          </w:rPr>
          <w:t>приложениях N 1</w:t>
        </w:r>
      </w:hyperlink>
      <w:r w:rsidRPr="00E5170A">
        <w:rPr>
          <w:rFonts w:ascii="Times New Roman" w:hAnsi="Times New Roman" w:cs="Times New Roman"/>
          <w:sz w:val="26"/>
          <w:szCs w:val="26"/>
        </w:rPr>
        <w:t xml:space="preserve"> и </w:t>
      </w:r>
      <w:hyperlink w:anchor="P345" w:history="1">
        <w:r w:rsidRPr="00E5170A">
          <w:rPr>
            <w:rFonts w:ascii="Times New Roman" w:hAnsi="Times New Roman" w:cs="Times New Roman"/>
            <w:sz w:val="26"/>
            <w:szCs w:val="26"/>
          </w:rPr>
          <w:t>N 2</w:t>
        </w:r>
      </w:hyperlink>
      <w:r w:rsidRPr="00E5170A">
        <w:rPr>
          <w:rFonts w:ascii="Times New Roman" w:hAnsi="Times New Roman" w:cs="Times New Roman"/>
          <w:sz w:val="26"/>
          <w:szCs w:val="26"/>
        </w:rPr>
        <w:t xml:space="preserve"> к настоящему Порядку соответственно.</w:t>
      </w:r>
    </w:p>
    <w:p w:rsidR="00B9716D" w:rsidRPr="00E5170A" w:rsidRDefault="00B9716D">
      <w:pPr>
        <w:pStyle w:val="ConsPlusNormal"/>
        <w:spacing w:before="220"/>
        <w:ind w:firstLine="540"/>
        <w:jc w:val="both"/>
        <w:rPr>
          <w:rFonts w:ascii="Times New Roman" w:hAnsi="Times New Roman" w:cs="Times New Roman"/>
          <w:sz w:val="26"/>
          <w:szCs w:val="26"/>
        </w:rPr>
      </w:pPr>
      <w:r w:rsidRPr="00E5170A">
        <w:rPr>
          <w:rFonts w:ascii="Times New Roman" w:hAnsi="Times New Roman" w:cs="Times New Roman"/>
          <w:sz w:val="26"/>
          <w:szCs w:val="26"/>
        </w:rPr>
        <w:t xml:space="preserve">4. Сведения о бюджетном обязательстве и Сведения о денежном обязательстве формируются в форме электронного документа в информационной системе Федерального казначейства (далее - информационная система) в структурированном виде путем заполнения экранных форм веб-интерфейса информационной системы и </w:t>
      </w:r>
      <w:r w:rsidRPr="00E5170A">
        <w:rPr>
          <w:rFonts w:ascii="Times New Roman" w:hAnsi="Times New Roman" w:cs="Times New Roman"/>
          <w:sz w:val="26"/>
          <w:szCs w:val="26"/>
        </w:rPr>
        <w:lastRenderedPageBreak/>
        <w:t>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p>
    <w:p w:rsidR="00B9716D" w:rsidRPr="00AD74B3" w:rsidRDefault="00B9716D">
      <w:pPr>
        <w:pStyle w:val="ConsPlusNormal"/>
        <w:spacing w:before="220"/>
        <w:ind w:firstLine="540"/>
        <w:jc w:val="both"/>
        <w:rPr>
          <w:rFonts w:ascii="Times New Roman" w:hAnsi="Times New Roman" w:cs="Times New Roman"/>
          <w:sz w:val="26"/>
          <w:szCs w:val="26"/>
        </w:rPr>
      </w:pPr>
      <w:r w:rsidRPr="00AD74B3">
        <w:rPr>
          <w:rFonts w:ascii="Times New Roman" w:hAnsi="Times New Roman" w:cs="Times New Roman"/>
          <w:sz w:val="26"/>
          <w:szCs w:val="26"/>
        </w:rPr>
        <w:t xml:space="preserve">Сведения о бюджетном обязательстве и Сведения о денежном обязательстве формируются получателем средств бюджета или органом Федерального казначейства с учетом положений </w:t>
      </w:r>
      <w:hyperlink w:anchor="P67" w:history="1">
        <w:r w:rsidRPr="00282B5B">
          <w:rPr>
            <w:rFonts w:ascii="Times New Roman" w:hAnsi="Times New Roman" w:cs="Times New Roman"/>
            <w:sz w:val="26"/>
            <w:szCs w:val="26"/>
          </w:rPr>
          <w:t>пунктов 8</w:t>
        </w:r>
      </w:hyperlink>
      <w:r w:rsidRPr="00282B5B">
        <w:rPr>
          <w:rFonts w:ascii="Times New Roman" w:hAnsi="Times New Roman" w:cs="Times New Roman"/>
          <w:sz w:val="26"/>
          <w:szCs w:val="26"/>
        </w:rPr>
        <w:t xml:space="preserve"> и </w:t>
      </w:r>
      <w:hyperlink w:anchor="P125" w:history="1">
        <w:r w:rsidRPr="00282B5B">
          <w:rPr>
            <w:rFonts w:ascii="Times New Roman" w:hAnsi="Times New Roman" w:cs="Times New Roman"/>
            <w:sz w:val="26"/>
            <w:szCs w:val="26"/>
          </w:rPr>
          <w:t>21</w:t>
        </w:r>
      </w:hyperlink>
      <w:r w:rsidRPr="00AD74B3">
        <w:rPr>
          <w:rFonts w:ascii="Times New Roman" w:hAnsi="Times New Roman" w:cs="Times New Roman"/>
          <w:sz w:val="26"/>
          <w:szCs w:val="26"/>
        </w:rPr>
        <w:t xml:space="preserve"> настоящего Порядка.</w:t>
      </w:r>
    </w:p>
    <w:p w:rsidR="00B9716D" w:rsidRPr="00D663D0" w:rsidRDefault="00B9716D">
      <w:pPr>
        <w:pStyle w:val="ConsPlusNormal"/>
        <w:spacing w:before="220"/>
        <w:ind w:firstLine="540"/>
        <w:jc w:val="both"/>
        <w:rPr>
          <w:rFonts w:ascii="Times New Roman" w:hAnsi="Times New Roman" w:cs="Times New Roman"/>
          <w:sz w:val="26"/>
          <w:szCs w:val="26"/>
        </w:rPr>
      </w:pPr>
      <w:r w:rsidRPr="00AD74B3">
        <w:rPr>
          <w:rFonts w:ascii="Times New Roman" w:hAnsi="Times New Roman" w:cs="Times New Roman"/>
          <w:sz w:val="26"/>
          <w:szCs w:val="26"/>
        </w:rPr>
        <w:t xml:space="preserve">5. Сведения о бюджетном обязательстве и Сведения о денежном обязательстве </w:t>
      </w:r>
      <w:r w:rsidRPr="00D663D0">
        <w:rPr>
          <w:rFonts w:ascii="Times New Roman" w:hAnsi="Times New Roman" w:cs="Times New Roman"/>
          <w:sz w:val="26"/>
          <w:szCs w:val="26"/>
        </w:rPr>
        <w:t xml:space="preserve">формируются на основании документов, предусмотренных в </w:t>
      </w:r>
      <w:hyperlink w:anchor="P454" w:history="1">
        <w:r w:rsidRPr="00D663D0">
          <w:rPr>
            <w:rFonts w:ascii="Times New Roman" w:hAnsi="Times New Roman" w:cs="Times New Roman"/>
            <w:sz w:val="26"/>
            <w:szCs w:val="26"/>
          </w:rPr>
          <w:t>графах 2</w:t>
        </w:r>
      </w:hyperlink>
      <w:r w:rsidRPr="00D663D0">
        <w:rPr>
          <w:rFonts w:ascii="Times New Roman" w:hAnsi="Times New Roman" w:cs="Times New Roman"/>
          <w:sz w:val="26"/>
          <w:szCs w:val="26"/>
        </w:rPr>
        <w:t xml:space="preserve"> и </w:t>
      </w:r>
      <w:hyperlink w:anchor="P455" w:history="1">
        <w:r w:rsidRPr="00D663D0">
          <w:rPr>
            <w:rFonts w:ascii="Times New Roman" w:hAnsi="Times New Roman" w:cs="Times New Roman"/>
            <w:sz w:val="26"/>
            <w:szCs w:val="26"/>
          </w:rPr>
          <w:t>3</w:t>
        </w:r>
      </w:hyperlink>
      <w:r w:rsidRPr="00D663D0">
        <w:rPr>
          <w:rFonts w:ascii="Times New Roman" w:hAnsi="Times New Roman" w:cs="Times New Roman"/>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B9716D" w:rsidRPr="00D663D0" w:rsidRDefault="00B9716D">
      <w:pPr>
        <w:pStyle w:val="ConsPlusNormal"/>
        <w:spacing w:before="220"/>
        <w:ind w:firstLine="540"/>
        <w:jc w:val="both"/>
        <w:rPr>
          <w:rFonts w:ascii="Times New Roman" w:hAnsi="Times New Roman" w:cs="Times New Roman"/>
          <w:sz w:val="26"/>
          <w:szCs w:val="26"/>
        </w:rPr>
      </w:pPr>
      <w:r w:rsidRPr="00D663D0">
        <w:rPr>
          <w:rFonts w:ascii="Times New Roman" w:hAnsi="Times New Roman" w:cs="Times New Roman"/>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9716D" w:rsidRPr="004D2B09" w:rsidRDefault="00B9716D">
      <w:pPr>
        <w:pStyle w:val="ConsPlusNormal"/>
        <w:spacing w:before="220"/>
        <w:ind w:firstLine="540"/>
        <w:jc w:val="both"/>
        <w:rPr>
          <w:rFonts w:ascii="Times New Roman" w:hAnsi="Times New Roman" w:cs="Times New Roman"/>
          <w:sz w:val="26"/>
          <w:szCs w:val="26"/>
        </w:rPr>
      </w:pPr>
      <w:r w:rsidRPr="004D2B09">
        <w:rPr>
          <w:rFonts w:ascii="Times New Roman" w:hAnsi="Times New Roman" w:cs="Times New Roman"/>
          <w:sz w:val="26"/>
          <w:szCs w:val="26"/>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p>
    <w:p w:rsidR="00B9716D" w:rsidRPr="004D2B09" w:rsidRDefault="00B9716D">
      <w:pPr>
        <w:pStyle w:val="ConsPlusNormal"/>
        <w:spacing w:before="220"/>
        <w:ind w:firstLine="540"/>
        <w:jc w:val="both"/>
        <w:rPr>
          <w:rFonts w:ascii="Times New Roman" w:hAnsi="Times New Roman" w:cs="Times New Roman"/>
          <w:sz w:val="26"/>
          <w:szCs w:val="26"/>
        </w:rPr>
      </w:pPr>
      <w:r w:rsidRPr="004D2B09">
        <w:rPr>
          <w:rFonts w:ascii="Times New Roman" w:hAnsi="Times New Roman" w:cs="Times New Roman"/>
          <w:sz w:val="26"/>
          <w:szCs w:val="26"/>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9716D" w:rsidRPr="004D2B09" w:rsidRDefault="00B9716D">
      <w:pPr>
        <w:pStyle w:val="ConsPlusNormal"/>
        <w:spacing w:before="220"/>
        <w:ind w:firstLine="540"/>
        <w:jc w:val="both"/>
        <w:rPr>
          <w:rFonts w:ascii="Times New Roman" w:hAnsi="Times New Roman" w:cs="Times New Roman"/>
          <w:sz w:val="26"/>
          <w:szCs w:val="26"/>
        </w:rPr>
      </w:pPr>
      <w:r w:rsidRPr="004D2B09">
        <w:rPr>
          <w:rFonts w:ascii="Times New Roman" w:hAnsi="Times New Roman" w:cs="Times New Roman"/>
          <w:sz w:val="26"/>
          <w:szCs w:val="26"/>
        </w:rPr>
        <w:t>Лица, имеющие право действовать от имени получателя средств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B9716D" w:rsidRPr="00E02819" w:rsidRDefault="00B9716D">
      <w:pPr>
        <w:pStyle w:val="ConsPlusNormal"/>
        <w:jc w:val="both"/>
        <w:rPr>
          <w:rFonts w:ascii="Times New Roman" w:hAnsi="Times New Roman" w:cs="Times New Roman"/>
          <w:color w:val="FF0000"/>
          <w:sz w:val="26"/>
          <w:szCs w:val="26"/>
        </w:rPr>
      </w:pPr>
    </w:p>
    <w:p w:rsidR="00B9716D" w:rsidRPr="004D2B09" w:rsidRDefault="00B9716D">
      <w:pPr>
        <w:pStyle w:val="ConsPlusTitle"/>
        <w:jc w:val="center"/>
        <w:outlineLvl w:val="1"/>
        <w:rPr>
          <w:rFonts w:ascii="Times New Roman" w:hAnsi="Times New Roman" w:cs="Times New Roman"/>
          <w:sz w:val="26"/>
          <w:szCs w:val="26"/>
        </w:rPr>
      </w:pPr>
      <w:r w:rsidRPr="004D2B09">
        <w:rPr>
          <w:rFonts w:ascii="Times New Roman" w:hAnsi="Times New Roman" w:cs="Times New Roman"/>
          <w:sz w:val="26"/>
          <w:szCs w:val="26"/>
        </w:rPr>
        <w:t>II. Постановка на учет бюджетных обязательств</w:t>
      </w:r>
    </w:p>
    <w:p w:rsidR="00B9716D" w:rsidRPr="004D2B09" w:rsidRDefault="00B9716D">
      <w:pPr>
        <w:pStyle w:val="ConsPlusTitle"/>
        <w:jc w:val="center"/>
        <w:rPr>
          <w:rFonts w:ascii="Times New Roman" w:hAnsi="Times New Roman" w:cs="Times New Roman"/>
          <w:sz w:val="26"/>
          <w:szCs w:val="26"/>
        </w:rPr>
      </w:pPr>
      <w:r w:rsidRPr="004D2B09">
        <w:rPr>
          <w:rFonts w:ascii="Times New Roman" w:hAnsi="Times New Roman" w:cs="Times New Roman"/>
          <w:sz w:val="26"/>
          <w:szCs w:val="26"/>
        </w:rPr>
        <w:t>и внесение в них изменений</w:t>
      </w:r>
    </w:p>
    <w:p w:rsidR="00B9716D" w:rsidRPr="00E02819" w:rsidRDefault="00B9716D">
      <w:pPr>
        <w:pStyle w:val="ConsPlusNormal"/>
        <w:jc w:val="both"/>
        <w:rPr>
          <w:rFonts w:ascii="Times New Roman" w:hAnsi="Times New Roman" w:cs="Times New Roman"/>
          <w:color w:val="FF0000"/>
          <w:sz w:val="26"/>
          <w:szCs w:val="26"/>
        </w:rPr>
      </w:pPr>
    </w:p>
    <w:p w:rsidR="00B9716D" w:rsidRPr="00AD74B3" w:rsidRDefault="00B9716D">
      <w:pPr>
        <w:pStyle w:val="ConsPlusNormal"/>
        <w:ind w:firstLine="540"/>
        <w:jc w:val="both"/>
        <w:rPr>
          <w:rFonts w:ascii="Times New Roman" w:hAnsi="Times New Roman" w:cs="Times New Roman"/>
          <w:sz w:val="26"/>
          <w:szCs w:val="26"/>
        </w:rPr>
      </w:pPr>
      <w:bookmarkStart w:id="2" w:name="P67"/>
      <w:bookmarkEnd w:id="2"/>
      <w:r w:rsidRPr="00AD74B3">
        <w:rPr>
          <w:rFonts w:ascii="Times New Roman" w:hAnsi="Times New Roman" w:cs="Times New Roman"/>
          <w:sz w:val="26"/>
          <w:szCs w:val="26"/>
        </w:rPr>
        <w:t xml:space="preserve">8. Сведения о бюджетных обязательствах, возникших на основании документов-оснований, предусмотренных </w:t>
      </w:r>
      <w:hyperlink w:anchor="P457" w:history="1">
        <w:r w:rsidRPr="00AD74B3">
          <w:rPr>
            <w:rFonts w:ascii="Times New Roman" w:hAnsi="Times New Roman" w:cs="Times New Roman"/>
            <w:sz w:val="26"/>
            <w:szCs w:val="26"/>
          </w:rPr>
          <w:t>пунктами 1</w:t>
        </w:r>
      </w:hyperlink>
      <w:r w:rsidRPr="00AD74B3">
        <w:rPr>
          <w:rFonts w:ascii="Times New Roman" w:hAnsi="Times New Roman" w:cs="Times New Roman"/>
          <w:sz w:val="26"/>
          <w:szCs w:val="26"/>
        </w:rPr>
        <w:t xml:space="preserve"> - </w:t>
      </w:r>
      <w:hyperlink w:anchor="P463" w:history="1">
        <w:r w:rsidRPr="00AD74B3">
          <w:rPr>
            <w:rFonts w:ascii="Times New Roman" w:hAnsi="Times New Roman" w:cs="Times New Roman"/>
            <w:sz w:val="26"/>
            <w:szCs w:val="26"/>
          </w:rPr>
          <w:t>3 графы 2</w:t>
        </w:r>
      </w:hyperlink>
      <w:r w:rsidRPr="00AD74B3">
        <w:rPr>
          <w:rFonts w:ascii="Times New Roman" w:hAnsi="Times New Roman" w:cs="Times New Roman"/>
          <w:sz w:val="26"/>
          <w:szCs w:val="26"/>
        </w:rPr>
        <w:t xml:space="preserve"> Перечня (далее - принимаемые бюджетные обязательства), а также документов-оснований, предусмотренных </w:t>
      </w:r>
      <w:hyperlink w:anchor="P466" w:history="1">
        <w:r w:rsidRPr="00AD74B3">
          <w:rPr>
            <w:rFonts w:ascii="Times New Roman" w:hAnsi="Times New Roman" w:cs="Times New Roman"/>
            <w:sz w:val="26"/>
            <w:szCs w:val="26"/>
          </w:rPr>
          <w:t>пунктами 4</w:t>
        </w:r>
      </w:hyperlink>
      <w:r w:rsidRPr="00AD74B3">
        <w:rPr>
          <w:rFonts w:ascii="Times New Roman" w:hAnsi="Times New Roman" w:cs="Times New Roman"/>
          <w:sz w:val="26"/>
          <w:szCs w:val="26"/>
        </w:rPr>
        <w:t xml:space="preserve"> - </w:t>
      </w:r>
      <w:hyperlink w:anchor="P556" w:history="1">
        <w:r w:rsidRPr="00AD74B3">
          <w:rPr>
            <w:rFonts w:ascii="Times New Roman" w:hAnsi="Times New Roman" w:cs="Times New Roman"/>
            <w:sz w:val="26"/>
            <w:szCs w:val="26"/>
          </w:rPr>
          <w:t>1</w:t>
        </w:r>
        <w:r w:rsidR="00630480">
          <w:rPr>
            <w:rFonts w:ascii="Times New Roman" w:hAnsi="Times New Roman" w:cs="Times New Roman"/>
            <w:sz w:val="26"/>
            <w:szCs w:val="26"/>
          </w:rPr>
          <w:t>2</w:t>
        </w:r>
        <w:r w:rsidRPr="00AD74B3">
          <w:rPr>
            <w:rFonts w:ascii="Times New Roman" w:hAnsi="Times New Roman" w:cs="Times New Roman"/>
            <w:sz w:val="26"/>
            <w:szCs w:val="26"/>
          </w:rPr>
          <w:t xml:space="preserve"> графы 2</w:t>
        </w:r>
      </w:hyperlink>
      <w:r w:rsidRPr="00AD74B3">
        <w:rPr>
          <w:rFonts w:ascii="Times New Roman" w:hAnsi="Times New Roman" w:cs="Times New Roman"/>
          <w:sz w:val="26"/>
          <w:szCs w:val="26"/>
        </w:rPr>
        <w:t xml:space="preserve"> Перечня (далее - принятые бюджетные обязательства), формируются в соответствии с настоящим Порядком:</w:t>
      </w:r>
    </w:p>
    <w:p w:rsidR="00B9716D" w:rsidRPr="00AD74B3" w:rsidRDefault="00B9716D">
      <w:pPr>
        <w:pStyle w:val="ConsPlusNormal"/>
        <w:spacing w:before="220"/>
        <w:ind w:firstLine="540"/>
        <w:jc w:val="both"/>
        <w:rPr>
          <w:rFonts w:ascii="Times New Roman" w:hAnsi="Times New Roman" w:cs="Times New Roman"/>
          <w:sz w:val="26"/>
          <w:szCs w:val="26"/>
        </w:rPr>
      </w:pPr>
      <w:r w:rsidRPr="00AD74B3">
        <w:rPr>
          <w:rFonts w:ascii="Times New Roman" w:hAnsi="Times New Roman" w:cs="Times New Roman"/>
          <w:sz w:val="26"/>
          <w:szCs w:val="26"/>
        </w:rPr>
        <w:lastRenderedPageBreak/>
        <w:t>а) органом Федерального казначейства:</w:t>
      </w:r>
    </w:p>
    <w:p w:rsidR="00B9716D" w:rsidRPr="00AD74B3" w:rsidRDefault="00B9716D">
      <w:pPr>
        <w:pStyle w:val="ConsPlusNormal"/>
        <w:spacing w:before="220"/>
        <w:ind w:firstLine="540"/>
        <w:jc w:val="both"/>
        <w:rPr>
          <w:rFonts w:ascii="Times New Roman" w:hAnsi="Times New Roman" w:cs="Times New Roman"/>
          <w:sz w:val="26"/>
          <w:szCs w:val="26"/>
        </w:rPr>
      </w:pPr>
      <w:r w:rsidRPr="00AD74B3">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rsidR="00B9716D" w:rsidRPr="00AD74B3" w:rsidRDefault="004F5D01">
      <w:pPr>
        <w:pStyle w:val="ConsPlusNormal"/>
        <w:spacing w:before="220"/>
        <w:ind w:firstLine="540"/>
        <w:jc w:val="both"/>
        <w:rPr>
          <w:rFonts w:ascii="Times New Roman" w:hAnsi="Times New Roman" w:cs="Times New Roman"/>
          <w:sz w:val="26"/>
          <w:szCs w:val="26"/>
        </w:rPr>
      </w:pPr>
      <w:hyperlink w:anchor="P556" w:history="1">
        <w:r w:rsidR="00B9716D" w:rsidRPr="00AD74B3">
          <w:rPr>
            <w:rFonts w:ascii="Times New Roman" w:hAnsi="Times New Roman" w:cs="Times New Roman"/>
            <w:sz w:val="26"/>
            <w:szCs w:val="26"/>
          </w:rPr>
          <w:t>пунктом 1</w:t>
        </w:r>
        <w:r w:rsidR="00630480">
          <w:rPr>
            <w:rFonts w:ascii="Times New Roman" w:hAnsi="Times New Roman" w:cs="Times New Roman"/>
            <w:sz w:val="26"/>
            <w:szCs w:val="26"/>
          </w:rPr>
          <w:t>2</w:t>
        </w:r>
        <w:r w:rsidR="00B9716D" w:rsidRPr="00AD74B3">
          <w:rPr>
            <w:rFonts w:ascii="Times New Roman" w:hAnsi="Times New Roman" w:cs="Times New Roman"/>
            <w:sz w:val="26"/>
            <w:szCs w:val="26"/>
          </w:rPr>
          <w:t xml:space="preserve"> графы 2</w:t>
        </w:r>
      </w:hyperlink>
      <w:r w:rsidR="00B9716D" w:rsidRPr="00AD74B3">
        <w:rPr>
          <w:rFonts w:ascii="Times New Roman" w:hAnsi="Times New Roman" w:cs="Times New Roman"/>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25" w:history="1">
        <w:r w:rsidR="00B9716D" w:rsidRPr="00AD74B3">
          <w:rPr>
            <w:rFonts w:ascii="Times New Roman" w:hAnsi="Times New Roman" w:cs="Times New Roman"/>
            <w:sz w:val="26"/>
            <w:szCs w:val="26"/>
          </w:rPr>
          <w:t xml:space="preserve">абзацем первым </w:t>
        </w:r>
        <w:r w:rsidR="00B9716D" w:rsidRPr="00282B5B">
          <w:rPr>
            <w:rFonts w:ascii="Times New Roman" w:hAnsi="Times New Roman" w:cs="Times New Roman"/>
            <w:sz w:val="26"/>
            <w:szCs w:val="26"/>
          </w:rPr>
          <w:t>пункта 21</w:t>
        </w:r>
      </w:hyperlink>
      <w:r w:rsidR="00B9716D" w:rsidRPr="00AD74B3">
        <w:rPr>
          <w:rFonts w:ascii="Times New Roman" w:hAnsi="Times New Roman" w:cs="Times New Roman"/>
          <w:sz w:val="26"/>
          <w:szCs w:val="26"/>
        </w:rPr>
        <w:t xml:space="preserve"> настоящего Порядка;</w:t>
      </w:r>
    </w:p>
    <w:p w:rsidR="00B9716D" w:rsidRPr="00CA4B10" w:rsidRDefault="00B9716D">
      <w:pPr>
        <w:pStyle w:val="ConsPlusNormal"/>
        <w:spacing w:before="220"/>
        <w:ind w:firstLine="540"/>
        <w:jc w:val="both"/>
        <w:rPr>
          <w:rFonts w:ascii="Times New Roman" w:hAnsi="Times New Roman" w:cs="Times New Roman"/>
          <w:sz w:val="26"/>
          <w:szCs w:val="26"/>
        </w:rPr>
      </w:pPr>
      <w:r w:rsidRPr="00CA4B10">
        <w:rPr>
          <w:rFonts w:ascii="Times New Roman" w:hAnsi="Times New Roman" w:cs="Times New Roman"/>
          <w:sz w:val="26"/>
          <w:szCs w:val="26"/>
        </w:rPr>
        <w:t xml:space="preserve">Формирование Сведений о бюджетных обязательствах, возникших на основании документов-оснований, предусмотренных </w:t>
      </w:r>
      <w:hyperlink w:anchor="P556" w:history="1">
        <w:r w:rsidRPr="00CA4B10">
          <w:rPr>
            <w:rFonts w:ascii="Times New Roman" w:hAnsi="Times New Roman" w:cs="Times New Roman"/>
            <w:sz w:val="26"/>
            <w:szCs w:val="26"/>
          </w:rPr>
          <w:t>пунктом 1</w:t>
        </w:r>
        <w:r w:rsidR="00630480">
          <w:rPr>
            <w:rFonts w:ascii="Times New Roman" w:hAnsi="Times New Roman" w:cs="Times New Roman"/>
            <w:sz w:val="26"/>
            <w:szCs w:val="26"/>
          </w:rPr>
          <w:t>2</w:t>
        </w:r>
        <w:r w:rsidRPr="00CA4B10">
          <w:rPr>
            <w:rFonts w:ascii="Times New Roman" w:hAnsi="Times New Roman" w:cs="Times New Roman"/>
            <w:sz w:val="26"/>
            <w:szCs w:val="26"/>
          </w:rPr>
          <w:t xml:space="preserve"> графы 2</w:t>
        </w:r>
      </w:hyperlink>
      <w:r w:rsidRPr="00CA4B10">
        <w:rPr>
          <w:rFonts w:ascii="Times New Roman" w:hAnsi="Times New Roman" w:cs="Times New Roman"/>
          <w:sz w:val="26"/>
          <w:szCs w:val="26"/>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в соответствии с порядком казначейского обслуживания, установленным Федеральным казначейством, типа бюджетного обязательства;</w:t>
      </w:r>
    </w:p>
    <w:p w:rsidR="00B9716D" w:rsidRPr="00CA4B10" w:rsidRDefault="00B9716D">
      <w:pPr>
        <w:pStyle w:val="ConsPlusNormal"/>
        <w:spacing w:before="220"/>
        <w:ind w:firstLine="540"/>
        <w:jc w:val="both"/>
        <w:rPr>
          <w:rFonts w:ascii="Times New Roman" w:hAnsi="Times New Roman" w:cs="Times New Roman"/>
          <w:sz w:val="26"/>
          <w:szCs w:val="26"/>
        </w:rPr>
      </w:pPr>
      <w:r w:rsidRPr="00CA4B10">
        <w:rPr>
          <w:rFonts w:ascii="Times New Roman" w:hAnsi="Times New Roman" w:cs="Times New Roman"/>
          <w:sz w:val="26"/>
          <w:szCs w:val="26"/>
        </w:rPr>
        <w:t>б) получателем средств бюджета:</w:t>
      </w:r>
    </w:p>
    <w:p w:rsidR="00B9716D" w:rsidRPr="0091185F" w:rsidRDefault="00B9716D">
      <w:pPr>
        <w:pStyle w:val="ConsPlusNormal"/>
        <w:spacing w:before="220"/>
        <w:ind w:firstLine="540"/>
        <w:jc w:val="both"/>
        <w:rPr>
          <w:rFonts w:ascii="Times New Roman" w:hAnsi="Times New Roman" w:cs="Times New Roman"/>
          <w:sz w:val="26"/>
          <w:szCs w:val="26"/>
        </w:rPr>
      </w:pPr>
      <w:r w:rsidRPr="0091185F">
        <w:rPr>
          <w:rFonts w:ascii="Times New Roman" w:hAnsi="Times New Roman" w:cs="Times New Roman"/>
          <w:sz w:val="26"/>
          <w:szCs w:val="26"/>
        </w:rPr>
        <w:t>в части принимаемых бюджетных обязательств, возникших на основании документов-оснований, предусмотренных:</w:t>
      </w:r>
    </w:p>
    <w:p w:rsidR="00B9716D" w:rsidRPr="0091185F" w:rsidRDefault="004F5D01">
      <w:pPr>
        <w:pStyle w:val="ConsPlusNormal"/>
        <w:spacing w:before="220"/>
        <w:ind w:firstLine="540"/>
        <w:jc w:val="both"/>
        <w:rPr>
          <w:rFonts w:ascii="Times New Roman" w:hAnsi="Times New Roman" w:cs="Times New Roman"/>
          <w:sz w:val="26"/>
          <w:szCs w:val="26"/>
        </w:rPr>
      </w:pPr>
      <w:hyperlink w:anchor="P457" w:history="1">
        <w:r w:rsidR="00B9716D" w:rsidRPr="0091185F">
          <w:rPr>
            <w:rFonts w:ascii="Times New Roman" w:hAnsi="Times New Roman" w:cs="Times New Roman"/>
            <w:sz w:val="26"/>
            <w:szCs w:val="26"/>
          </w:rPr>
          <w:t>пунктом 1 графы 2</w:t>
        </w:r>
      </w:hyperlink>
      <w:r w:rsidR="00B9716D" w:rsidRPr="0091185F">
        <w:rPr>
          <w:rFonts w:ascii="Times New Roman" w:hAnsi="Times New Roman" w:cs="Times New Roman"/>
          <w:sz w:val="26"/>
          <w:szCs w:val="26"/>
        </w:rPr>
        <w:t xml:space="preserve"> Перечня, - в течение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B9716D" w:rsidRPr="0091185F" w:rsidRDefault="004F5D01">
      <w:pPr>
        <w:pStyle w:val="ConsPlusNormal"/>
        <w:spacing w:before="220"/>
        <w:ind w:firstLine="540"/>
        <w:jc w:val="both"/>
        <w:rPr>
          <w:rFonts w:ascii="Times New Roman" w:hAnsi="Times New Roman" w:cs="Times New Roman"/>
          <w:sz w:val="26"/>
          <w:szCs w:val="26"/>
        </w:rPr>
      </w:pPr>
      <w:hyperlink w:anchor="P463" w:history="1">
        <w:r w:rsidR="00B9716D" w:rsidRPr="0091185F">
          <w:rPr>
            <w:rFonts w:ascii="Times New Roman" w:hAnsi="Times New Roman" w:cs="Times New Roman"/>
            <w:sz w:val="26"/>
            <w:szCs w:val="26"/>
          </w:rPr>
          <w:t>пунктом 3 графы 2</w:t>
        </w:r>
      </w:hyperlink>
      <w:r w:rsidR="00B9716D" w:rsidRPr="0091185F">
        <w:rPr>
          <w:rFonts w:ascii="Times New Roman" w:hAnsi="Times New Roman" w:cs="Times New Roman"/>
          <w:sz w:val="26"/>
          <w:szCs w:val="26"/>
        </w:rPr>
        <w:t xml:space="preserve"> Перечня, - в течение трех рабочих дней до дня заключения контракта с единственным поставщиком (подрядчиком, исполнителем) на основании </w:t>
      </w:r>
      <w:hyperlink r:id="rId6" w:history="1">
        <w:r w:rsidR="00B9716D" w:rsidRPr="0091185F">
          <w:rPr>
            <w:rFonts w:ascii="Times New Roman" w:hAnsi="Times New Roman" w:cs="Times New Roman"/>
            <w:sz w:val="26"/>
            <w:szCs w:val="26"/>
          </w:rPr>
          <w:t>части 1 статьи 93</w:t>
        </w:r>
      </w:hyperlink>
      <w:r w:rsidR="00B9716D" w:rsidRPr="0091185F">
        <w:rPr>
          <w:rFonts w:ascii="Times New Roman" w:hAnsi="Times New Roman" w:cs="Times New Roman"/>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w:t>
      </w:r>
      <w:r w:rsidR="002E50CA">
        <w:rPr>
          <w:rFonts w:ascii="Times New Roman" w:hAnsi="Times New Roman" w:cs="Times New Roman"/>
          <w:sz w:val="26"/>
          <w:szCs w:val="26"/>
        </w:rPr>
        <w:t>муниципальный</w:t>
      </w:r>
      <w:r w:rsidR="00B9716D" w:rsidRPr="0091185F">
        <w:rPr>
          <w:rFonts w:ascii="Times New Roman" w:hAnsi="Times New Roman" w:cs="Times New Roman"/>
          <w:sz w:val="26"/>
          <w:szCs w:val="26"/>
        </w:rPr>
        <w:t xml:space="preserve"> контракт, реестр контрактов);</w:t>
      </w:r>
    </w:p>
    <w:p w:rsidR="00B9716D" w:rsidRPr="0091185F" w:rsidRDefault="00B9716D">
      <w:pPr>
        <w:pStyle w:val="ConsPlusNormal"/>
        <w:spacing w:before="220"/>
        <w:ind w:firstLine="540"/>
        <w:jc w:val="both"/>
        <w:rPr>
          <w:rFonts w:ascii="Times New Roman" w:hAnsi="Times New Roman" w:cs="Times New Roman"/>
          <w:sz w:val="26"/>
          <w:szCs w:val="26"/>
        </w:rPr>
      </w:pPr>
      <w:r w:rsidRPr="0091185F">
        <w:rPr>
          <w:rFonts w:ascii="Times New Roman" w:hAnsi="Times New Roman" w:cs="Times New Roman"/>
          <w:sz w:val="26"/>
          <w:szCs w:val="26"/>
        </w:rPr>
        <w:t>в части принятых бюджетных обязательств, возникших на основании документов-оснований, предусмотренных:</w:t>
      </w:r>
    </w:p>
    <w:p w:rsidR="00B9716D" w:rsidRPr="0091185F" w:rsidRDefault="004F5D01">
      <w:pPr>
        <w:pStyle w:val="ConsPlusNormal"/>
        <w:spacing w:before="220"/>
        <w:ind w:firstLine="540"/>
        <w:jc w:val="both"/>
        <w:rPr>
          <w:rFonts w:ascii="Times New Roman" w:hAnsi="Times New Roman" w:cs="Times New Roman"/>
          <w:sz w:val="26"/>
          <w:szCs w:val="26"/>
        </w:rPr>
      </w:pPr>
      <w:hyperlink w:anchor="P466" w:history="1">
        <w:r w:rsidR="00B9716D" w:rsidRPr="0091185F">
          <w:rPr>
            <w:rFonts w:ascii="Times New Roman" w:hAnsi="Times New Roman" w:cs="Times New Roman"/>
            <w:sz w:val="26"/>
            <w:szCs w:val="26"/>
          </w:rPr>
          <w:t>пунктом 4 графы 2</w:t>
        </w:r>
      </w:hyperlink>
      <w:r w:rsidR="00B9716D" w:rsidRPr="0091185F">
        <w:rPr>
          <w:rFonts w:ascii="Times New Roman" w:hAnsi="Times New Roman" w:cs="Times New Roman"/>
          <w:sz w:val="26"/>
          <w:szCs w:val="26"/>
        </w:rPr>
        <w:t xml:space="preserve"> Перечня, не позднее пяти рабочих дней, следующих за днем заключения </w:t>
      </w:r>
      <w:r w:rsidR="00285D52">
        <w:rPr>
          <w:rFonts w:ascii="Times New Roman" w:hAnsi="Times New Roman" w:cs="Times New Roman"/>
          <w:sz w:val="26"/>
          <w:szCs w:val="26"/>
        </w:rPr>
        <w:t>муниципального</w:t>
      </w:r>
      <w:r w:rsidR="00B9716D" w:rsidRPr="0091185F">
        <w:rPr>
          <w:rFonts w:ascii="Times New Roman" w:hAnsi="Times New Roman" w:cs="Times New Roman"/>
          <w:sz w:val="26"/>
          <w:szCs w:val="26"/>
        </w:rPr>
        <w:t xml:space="preserve"> контракта, договора, указанных в данном пункте </w:t>
      </w:r>
      <w:hyperlink w:anchor="P454" w:history="1">
        <w:r w:rsidR="00B9716D" w:rsidRPr="0091185F">
          <w:rPr>
            <w:rFonts w:ascii="Times New Roman" w:hAnsi="Times New Roman" w:cs="Times New Roman"/>
            <w:sz w:val="26"/>
            <w:szCs w:val="26"/>
          </w:rPr>
          <w:t>графы 2</w:t>
        </w:r>
      </w:hyperlink>
      <w:r w:rsidR="00B9716D" w:rsidRPr="0091185F">
        <w:rPr>
          <w:rFonts w:ascii="Times New Roman" w:hAnsi="Times New Roman" w:cs="Times New Roman"/>
          <w:sz w:val="26"/>
          <w:szCs w:val="26"/>
        </w:rPr>
        <w:t xml:space="preserve"> Перечня;</w:t>
      </w:r>
    </w:p>
    <w:p w:rsidR="00B9716D" w:rsidRPr="0091185F" w:rsidRDefault="004F5D01">
      <w:pPr>
        <w:pStyle w:val="ConsPlusNormal"/>
        <w:spacing w:before="220"/>
        <w:ind w:firstLine="540"/>
        <w:jc w:val="both"/>
        <w:rPr>
          <w:rFonts w:ascii="Times New Roman" w:hAnsi="Times New Roman" w:cs="Times New Roman"/>
          <w:sz w:val="26"/>
          <w:szCs w:val="26"/>
        </w:rPr>
      </w:pPr>
      <w:hyperlink w:anchor="P481" w:history="1">
        <w:r w:rsidR="00B9716D" w:rsidRPr="0091185F">
          <w:rPr>
            <w:rFonts w:ascii="Times New Roman" w:hAnsi="Times New Roman" w:cs="Times New Roman"/>
            <w:sz w:val="26"/>
            <w:szCs w:val="26"/>
          </w:rPr>
          <w:t>пунктом 5 графы 2</w:t>
        </w:r>
      </w:hyperlink>
      <w:r w:rsidR="00B9716D" w:rsidRPr="0091185F">
        <w:rPr>
          <w:rFonts w:ascii="Times New Roman" w:hAnsi="Times New Roman" w:cs="Times New Roman"/>
          <w:sz w:val="26"/>
          <w:szCs w:val="26"/>
        </w:rPr>
        <w:t xml:space="preserve"> Перечня - не позднее пяти рабочих дней, следующих за днем заключения </w:t>
      </w:r>
      <w:r w:rsidR="00285D52">
        <w:rPr>
          <w:rFonts w:ascii="Times New Roman" w:hAnsi="Times New Roman" w:cs="Times New Roman"/>
          <w:sz w:val="26"/>
          <w:szCs w:val="26"/>
        </w:rPr>
        <w:t>муниципального</w:t>
      </w:r>
      <w:r w:rsidR="00B9716D" w:rsidRPr="0091185F">
        <w:rPr>
          <w:rFonts w:ascii="Times New Roman" w:hAnsi="Times New Roman" w:cs="Times New Roman"/>
          <w:sz w:val="26"/>
          <w:szCs w:val="26"/>
        </w:rPr>
        <w:t xml:space="preserve"> контракта, договора, указанных в названных пунктах графы 2 Перечня;</w:t>
      </w:r>
    </w:p>
    <w:p w:rsidR="00B9716D" w:rsidRPr="009326A6" w:rsidRDefault="004F5D01">
      <w:pPr>
        <w:pStyle w:val="ConsPlusNormal"/>
        <w:spacing w:before="220"/>
        <w:ind w:firstLine="540"/>
        <w:jc w:val="both"/>
        <w:rPr>
          <w:rFonts w:ascii="Times New Roman" w:hAnsi="Times New Roman" w:cs="Times New Roman"/>
          <w:sz w:val="26"/>
          <w:szCs w:val="26"/>
        </w:rPr>
      </w:pPr>
      <w:hyperlink w:anchor="P494" w:history="1">
        <w:r w:rsidR="00B9716D" w:rsidRPr="009326A6">
          <w:rPr>
            <w:rFonts w:ascii="Times New Roman" w:hAnsi="Times New Roman" w:cs="Times New Roman"/>
            <w:sz w:val="26"/>
            <w:szCs w:val="26"/>
          </w:rPr>
          <w:t>пункт</w:t>
        </w:r>
        <w:r w:rsidR="00630480">
          <w:rPr>
            <w:rFonts w:ascii="Times New Roman" w:hAnsi="Times New Roman" w:cs="Times New Roman"/>
            <w:sz w:val="26"/>
            <w:szCs w:val="26"/>
          </w:rPr>
          <w:t>ами</w:t>
        </w:r>
        <w:r w:rsidR="00B9716D" w:rsidRPr="009326A6">
          <w:rPr>
            <w:rFonts w:ascii="Times New Roman" w:hAnsi="Times New Roman" w:cs="Times New Roman"/>
            <w:sz w:val="26"/>
            <w:szCs w:val="26"/>
          </w:rPr>
          <w:t xml:space="preserve"> 6</w:t>
        </w:r>
      </w:hyperlink>
      <w:r w:rsidR="00630480">
        <w:rPr>
          <w:rFonts w:ascii="Times New Roman" w:hAnsi="Times New Roman" w:cs="Times New Roman"/>
          <w:sz w:val="26"/>
          <w:szCs w:val="26"/>
        </w:rPr>
        <w:t xml:space="preserve"> - 7</w:t>
      </w:r>
      <w:hyperlink w:anchor="P509" w:history="1">
        <w:r w:rsidR="00B9716D" w:rsidRPr="009326A6">
          <w:rPr>
            <w:rFonts w:ascii="Times New Roman" w:hAnsi="Times New Roman" w:cs="Times New Roman"/>
            <w:sz w:val="26"/>
            <w:szCs w:val="26"/>
          </w:rPr>
          <w:t xml:space="preserve"> графы 2</w:t>
        </w:r>
      </w:hyperlink>
      <w:r w:rsidR="00B9716D" w:rsidRPr="009326A6">
        <w:rPr>
          <w:rFonts w:ascii="Times New Roman" w:hAnsi="Times New Roman" w:cs="Times New Roman"/>
          <w:sz w:val="26"/>
          <w:szCs w:val="26"/>
        </w:rPr>
        <w:t xml:space="preserve"> Перечня, - не позднее пяти рабочих дней со дня заключения договора (соглашения) о предоставлении субсидии или бюджетных инвестиций юридическому лицу, указанных в названных пунктах </w:t>
      </w:r>
      <w:hyperlink w:anchor="P454" w:history="1">
        <w:r w:rsidR="00B9716D" w:rsidRPr="009326A6">
          <w:rPr>
            <w:rFonts w:ascii="Times New Roman" w:hAnsi="Times New Roman" w:cs="Times New Roman"/>
            <w:sz w:val="26"/>
            <w:szCs w:val="26"/>
          </w:rPr>
          <w:t>графы 2</w:t>
        </w:r>
      </w:hyperlink>
      <w:r w:rsidR="00B9716D" w:rsidRPr="009326A6">
        <w:rPr>
          <w:rFonts w:ascii="Times New Roman" w:hAnsi="Times New Roman" w:cs="Times New Roman"/>
          <w:sz w:val="26"/>
          <w:szCs w:val="26"/>
        </w:rPr>
        <w:t xml:space="preserve"> Перечня;</w:t>
      </w:r>
    </w:p>
    <w:p w:rsidR="00B9716D" w:rsidRPr="008E2361" w:rsidRDefault="004F5D01">
      <w:pPr>
        <w:pStyle w:val="ConsPlusNormal"/>
        <w:spacing w:before="220"/>
        <w:ind w:firstLine="540"/>
        <w:jc w:val="both"/>
        <w:rPr>
          <w:rFonts w:ascii="Times New Roman" w:hAnsi="Times New Roman" w:cs="Times New Roman"/>
          <w:sz w:val="26"/>
          <w:szCs w:val="26"/>
        </w:rPr>
      </w:pPr>
      <w:hyperlink w:anchor="P503" w:history="1">
        <w:r w:rsidR="00B9716D" w:rsidRPr="008E2361">
          <w:rPr>
            <w:rFonts w:ascii="Times New Roman" w:hAnsi="Times New Roman" w:cs="Times New Roman"/>
            <w:sz w:val="26"/>
            <w:szCs w:val="26"/>
          </w:rPr>
          <w:t>пункт</w:t>
        </w:r>
        <w:r w:rsidR="008E2361" w:rsidRPr="008E2361">
          <w:rPr>
            <w:rFonts w:ascii="Times New Roman" w:hAnsi="Times New Roman" w:cs="Times New Roman"/>
            <w:sz w:val="26"/>
            <w:szCs w:val="26"/>
          </w:rPr>
          <w:t>ом</w:t>
        </w:r>
        <w:r w:rsidR="00B9716D" w:rsidRPr="008E2361">
          <w:rPr>
            <w:rFonts w:ascii="Times New Roman" w:hAnsi="Times New Roman" w:cs="Times New Roman"/>
            <w:sz w:val="26"/>
            <w:szCs w:val="26"/>
          </w:rPr>
          <w:t xml:space="preserve"> </w:t>
        </w:r>
      </w:hyperlink>
      <w:r w:rsidR="006C0D3B">
        <w:rPr>
          <w:rFonts w:ascii="Times New Roman" w:hAnsi="Times New Roman" w:cs="Times New Roman"/>
          <w:sz w:val="26"/>
          <w:szCs w:val="26"/>
        </w:rPr>
        <w:t>8</w:t>
      </w:r>
      <w:hyperlink w:anchor="P529" w:history="1">
        <w:r w:rsidR="00B9716D" w:rsidRPr="008E2361">
          <w:rPr>
            <w:rFonts w:ascii="Times New Roman" w:hAnsi="Times New Roman" w:cs="Times New Roman"/>
            <w:sz w:val="26"/>
            <w:szCs w:val="26"/>
          </w:rPr>
          <w:t xml:space="preserve"> графы 2</w:t>
        </w:r>
      </w:hyperlink>
      <w:r w:rsidR="00B9716D" w:rsidRPr="008E2361">
        <w:rPr>
          <w:rFonts w:ascii="Times New Roman" w:hAnsi="Times New Roman" w:cs="Times New Roman"/>
          <w:sz w:val="26"/>
          <w:szCs w:val="26"/>
        </w:rPr>
        <w:t xml:space="preserve"> Перечня,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 возникших на основании нормативного правового акта о предоставлении субсидии юридическому лицу, указанных в названных пунктах </w:t>
      </w:r>
      <w:hyperlink w:anchor="P454" w:history="1">
        <w:r w:rsidR="00B9716D" w:rsidRPr="008E2361">
          <w:rPr>
            <w:rFonts w:ascii="Times New Roman" w:hAnsi="Times New Roman" w:cs="Times New Roman"/>
            <w:sz w:val="26"/>
            <w:szCs w:val="26"/>
          </w:rPr>
          <w:t>графы 2</w:t>
        </w:r>
      </w:hyperlink>
      <w:r w:rsidR="00B9716D" w:rsidRPr="008E2361">
        <w:rPr>
          <w:rFonts w:ascii="Times New Roman" w:hAnsi="Times New Roman" w:cs="Times New Roman"/>
          <w:sz w:val="26"/>
          <w:szCs w:val="26"/>
        </w:rPr>
        <w:t xml:space="preserve"> Перечня;</w:t>
      </w:r>
    </w:p>
    <w:p w:rsidR="00B9716D" w:rsidRPr="0038147F" w:rsidRDefault="004F5D01">
      <w:pPr>
        <w:pStyle w:val="ConsPlusNormal"/>
        <w:spacing w:before="220"/>
        <w:ind w:firstLine="540"/>
        <w:jc w:val="both"/>
        <w:rPr>
          <w:rFonts w:ascii="Times New Roman" w:hAnsi="Times New Roman" w:cs="Times New Roman"/>
          <w:sz w:val="26"/>
          <w:szCs w:val="26"/>
        </w:rPr>
      </w:pPr>
      <w:hyperlink w:anchor="P538" w:history="1">
        <w:r w:rsidR="0038147F" w:rsidRPr="0038147F">
          <w:rPr>
            <w:rFonts w:ascii="Times New Roman" w:hAnsi="Times New Roman" w:cs="Times New Roman"/>
            <w:sz w:val="26"/>
            <w:szCs w:val="26"/>
          </w:rPr>
          <w:t xml:space="preserve">пунктом </w:t>
        </w:r>
        <w:r w:rsidR="006C0D3B">
          <w:rPr>
            <w:rFonts w:ascii="Times New Roman" w:hAnsi="Times New Roman" w:cs="Times New Roman"/>
            <w:sz w:val="26"/>
            <w:szCs w:val="26"/>
          </w:rPr>
          <w:t>9</w:t>
        </w:r>
        <w:r w:rsidR="00B9716D" w:rsidRPr="0038147F">
          <w:rPr>
            <w:rFonts w:ascii="Times New Roman" w:hAnsi="Times New Roman" w:cs="Times New Roman"/>
            <w:sz w:val="26"/>
            <w:szCs w:val="26"/>
          </w:rPr>
          <w:t xml:space="preserve"> графы 2</w:t>
        </w:r>
      </w:hyperlink>
      <w:r w:rsidR="00B9716D" w:rsidRPr="0038147F">
        <w:rPr>
          <w:rFonts w:ascii="Times New Roman" w:hAnsi="Times New Roman" w:cs="Times New Roman"/>
          <w:sz w:val="26"/>
          <w:szCs w:val="26"/>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B9716D" w:rsidRPr="00E963CF" w:rsidRDefault="004F5D01">
      <w:pPr>
        <w:pStyle w:val="ConsPlusNormal"/>
        <w:spacing w:before="220"/>
        <w:ind w:firstLine="540"/>
        <w:jc w:val="both"/>
        <w:rPr>
          <w:rFonts w:ascii="Times New Roman" w:hAnsi="Times New Roman" w:cs="Times New Roman"/>
          <w:sz w:val="26"/>
          <w:szCs w:val="26"/>
        </w:rPr>
      </w:pPr>
      <w:hyperlink w:anchor="P544" w:history="1">
        <w:r w:rsidR="00B9716D" w:rsidRPr="00E963CF">
          <w:rPr>
            <w:rFonts w:ascii="Times New Roman" w:hAnsi="Times New Roman" w:cs="Times New Roman"/>
            <w:sz w:val="26"/>
            <w:szCs w:val="26"/>
          </w:rPr>
          <w:t xml:space="preserve">пунктами </w:t>
        </w:r>
      </w:hyperlink>
      <w:r w:rsidR="006C0D3B">
        <w:rPr>
          <w:rFonts w:ascii="Times New Roman" w:hAnsi="Times New Roman" w:cs="Times New Roman"/>
          <w:sz w:val="26"/>
          <w:szCs w:val="26"/>
        </w:rPr>
        <w:t>10</w:t>
      </w:r>
      <w:r w:rsidR="00B9716D" w:rsidRPr="00E963CF">
        <w:rPr>
          <w:rFonts w:ascii="Times New Roman" w:hAnsi="Times New Roman" w:cs="Times New Roman"/>
          <w:sz w:val="26"/>
          <w:szCs w:val="26"/>
        </w:rPr>
        <w:t xml:space="preserve"> - </w:t>
      </w:r>
      <w:hyperlink w:anchor="P551" w:history="1">
        <w:r w:rsidR="00B9716D" w:rsidRPr="00E963CF">
          <w:rPr>
            <w:rFonts w:ascii="Times New Roman" w:hAnsi="Times New Roman" w:cs="Times New Roman"/>
            <w:sz w:val="26"/>
            <w:szCs w:val="26"/>
          </w:rPr>
          <w:t>1</w:t>
        </w:r>
        <w:r w:rsidR="006C0D3B">
          <w:rPr>
            <w:rFonts w:ascii="Times New Roman" w:hAnsi="Times New Roman" w:cs="Times New Roman"/>
            <w:sz w:val="26"/>
            <w:szCs w:val="26"/>
          </w:rPr>
          <w:t>1</w:t>
        </w:r>
        <w:r w:rsidR="00B9716D" w:rsidRPr="00E963CF">
          <w:rPr>
            <w:rFonts w:ascii="Times New Roman" w:hAnsi="Times New Roman" w:cs="Times New Roman"/>
            <w:sz w:val="26"/>
            <w:szCs w:val="26"/>
          </w:rPr>
          <w:t xml:space="preserve"> графы 2</w:t>
        </w:r>
      </w:hyperlink>
      <w:r w:rsidR="00B9716D" w:rsidRPr="00E963CF">
        <w:rPr>
          <w:rFonts w:ascii="Times New Roman" w:hAnsi="Times New Roman" w:cs="Times New Roman"/>
          <w:sz w:val="26"/>
          <w:szCs w:val="26"/>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B9716D" w:rsidRPr="002433F4" w:rsidRDefault="004F5D01">
      <w:pPr>
        <w:pStyle w:val="ConsPlusNormal"/>
        <w:spacing w:before="220"/>
        <w:ind w:firstLine="540"/>
        <w:jc w:val="both"/>
        <w:rPr>
          <w:rFonts w:ascii="Times New Roman" w:hAnsi="Times New Roman" w:cs="Times New Roman"/>
          <w:sz w:val="26"/>
          <w:szCs w:val="26"/>
        </w:rPr>
      </w:pPr>
      <w:hyperlink w:anchor="P556" w:history="1">
        <w:r w:rsidR="00B9716D" w:rsidRPr="002433F4">
          <w:rPr>
            <w:rFonts w:ascii="Times New Roman" w:hAnsi="Times New Roman" w:cs="Times New Roman"/>
            <w:sz w:val="26"/>
            <w:szCs w:val="26"/>
          </w:rPr>
          <w:t>пунктом 1</w:t>
        </w:r>
        <w:r w:rsidR="006C0D3B">
          <w:rPr>
            <w:rFonts w:ascii="Times New Roman" w:hAnsi="Times New Roman" w:cs="Times New Roman"/>
            <w:sz w:val="26"/>
            <w:szCs w:val="26"/>
          </w:rPr>
          <w:t>2</w:t>
        </w:r>
        <w:r w:rsidR="00B9716D" w:rsidRPr="002433F4">
          <w:rPr>
            <w:rFonts w:ascii="Times New Roman" w:hAnsi="Times New Roman" w:cs="Times New Roman"/>
            <w:sz w:val="26"/>
            <w:szCs w:val="26"/>
          </w:rPr>
          <w:t xml:space="preserve"> графы 2</w:t>
        </w:r>
      </w:hyperlink>
      <w:r w:rsidR="00B9716D" w:rsidRPr="002433F4">
        <w:rPr>
          <w:rFonts w:ascii="Times New Roman" w:hAnsi="Times New Roman" w:cs="Times New Roman"/>
          <w:sz w:val="26"/>
          <w:szCs w:val="26"/>
        </w:rPr>
        <w:t xml:space="preserve"> Перечня, исполнение денежных обязательств по которым осуществляется в случаях, установленных </w:t>
      </w:r>
      <w:hyperlink w:anchor="P126" w:history="1">
        <w:r w:rsidR="00B9716D" w:rsidRPr="002433F4">
          <w:rPr>
            <w:rFonts w:ascii="Times New Roman" w:hAnsi="Times New Roman" w:cs="Times New Roman"/>
            <w:sz w:val="26"/>
            <w:szCs w:val="26"/>
          </w:rPr>
          <w:t>абзацем вторым пункта 21</w:t>
        </w:r>
      </w:hyperlink>
      <w:r w:rsidR="00B9716D" w:rsidRPr="002433F4">
        <w:rPr>
          <w:rFonts w:ascii="Times New Roman" w:hAnsi="Times New Roman" w:cs="Times New Roman"/>
          <w:sz w:val="26"/>
          <w:szCs w:val="26"/>
        </w:rPr>
        <w:t xml:space="preserve"> настоящего Порядка, не позднее пяти рабочих дней со дня поступления документа-основания получателю средств бюджета для оплаты.</w:t>
      </w:r>
    </w:p>
    <w:p w:rsidR="00B9716D" w:rsidRPr="00565CB4" w:rsidRDefault="00B9716D">
      <w:pPr>
        <w:pStyle w:val="ConsPlusNormal"/>
        <w:spacing w:before="220"/>
        <w:ind w:firstLine="540"/>
        <w:jc w:val="both"/>
        <w:rPr>
          <w:rFonts w:ascii="Times New Roman" w:hAnsi="Times New Roman" w:cs="Times New Roman"/>
          <w:sz w:val="26"/>
          <w:szCs w:val="26"/>
        </w:rPr>
      </w:pPr>
      <w:r w:rsidRPr="00565CB4">
        <w:rPr>
          <w:rFonts w:ascii="Times New Roman" w:hAnsi="Times New Roman" w:cs="Times New Roman"/>
          <w:sz w:val="26"/>
          <w:szCs w:val="26"/>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538" w:history="1">
        <w:r w:rsidRPr="00565CB4">
          <w:rPr>
            <w:rFonts w:ascii="Times New Roman" w:hAnsi="Times New Roman" w:cs="Times New Roman"/>
            <w:sz w:val="26"/>
            <w:szCs w:val="26"/>
          </w:rPr>
          <w:t xml:space="preserve">пунктом </w:t>
        </w:r>
        <w:r w:rsidR="00F545CB">
          <w:rPr>
            <w:rFonts w:ascii="Times New Roman" w:hAnsi="Times New Roman" w:cs="Times New Roman"/>
            <w:sz w:val="26"/>
            <w:szCs w:val="26"/>
          </w:rPr>
          <w:t>9</w:t>
        </w:r>
        <w:r w:rsidRPr="00565CB4">
          <w:rPr>
            <w:rFonts w:ascii="Times New Roman" w:hAnsi="Times New Roman" w:cs="Times New Roman"/>
            <w:sz w:val="26"/>
            <w:szCs w:val="26"/>
          </w:rPr>
          <w:t xml:space="preserve"> графы 2</w:t>
        </w:r>
      </w:hyperlink>
      <w:r w:rsidRPr="00565CB4">
        <w:rPr>
          <w:rFonts w:ascii="Times New Roman" w:hAnsi="Times New Roman" w:cs="Times New Roman"/>
          <w:sz w:val="26"/>
          <w:szCs w:val="26"/>
        </w:rPr>
        <w:t xml:space="preserve"> Перечня, копия указанного документа-основания в орган Федерального казначейства не представляется.</w:t>
      </w:r>
    </w:p>
    <w:p w:rsidR="00B9716D" w:rsidRPr="00815ED7" w:rsidRDefault="00B9716D">
      <w:pPr>
        <w:pStyle w:val="ConsPlusNormal"/>
        <w:spacing w:before="220"/>
        <w:ind w:firstLine="540"/>
        <w:jc w:val="both"/>
        <w:rPr>
          <w:rFonts w:ascii="Times New Roman" w:hAnsi="Times New Roman" w:cs="Times New Roman"/>
          <w:sz w:val="26"/>
          <w:szCs w:val="26"/>
        </w:rPr>
      </w:pPr>
      <w:bookmarkStart w:id="3" w:name="P85"/>
      <w:bookmarkEnd w:id="3"/>
      <w:r w:rsidRPr="00815ED7">
        <w:rPr>
          <w:rFonts w:ascii="Times New Roman" w:hAnsi="Times New Roman" w:cs="Times New Roman"/>
          <w:sz w:val="26"/>
          <w:szCs w:val="26"/>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7" w:history="1">
        <w:r w:rsidRPr="00815ED7">
          <w:rPr>
            <w:rFonts w:ascii="Times New Roman" w:hAnsi="Times New Roman" w:cs="Times New Roman"/>
            <w:sz w:val="26"/>
            <w:szCs w:val="26"/>
          </w:rPr>
          <w:t>пункта 8</w:t>
        </w:r>
      </w:hyperlink>
      <w:r w:rsidRPr="00815ED7">
        <w:rPr>
          <w:rFonts w:ascii="Times New Roman" w:hAnsi="Times New Roman" w:cs="Times New Roman"/>
          <w:sz w:val="26"/>
          <w:szCs w:val="26"/>
        </w:rPr>
        <w:t xml:space="preserve"> настоящего Порядка с указанием учетного номера бюджетного обязательства, в которое вносится изменение.</w:t>
      </w:r>
    </w:p>
    <w:p w:rsidR="00B9716D" w:rsidRPr="00815ED7" w:rsidRDefault="00B9716D">
      <w:pPr>
        <w:pStyle w:val="ConsPlusNormal"/>
        <w:spacing w:before="220"/>
        <w:ind w:firstLine="540"/>
        <w:jc w:val="both"/>
        <w:rPr>
          <w:rFonts w:ascii="Times New Roman" w:hAnsi="Times New Roman" w:cs="Times New Roman"/>
          <w:sz w:val="26"/>
          <w:szCs w:val="26"/>
        </w:rPr>
      </w:pPr>
      <w:r w:rsidRPr="00815ED7">
        <w:rPr>
          <w:rFonts w:ascii="Times New Roman" w:hAnsi="Times New Roman" w:cs="Times New Roman"/>
          <w:sz w:val="26"/>
          <w:szCs w:val="26"/>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B9716D" w:rsidRPr="00815ED7" w:rsidRDefault="00B9716D">
      <w:pPr>
        <w:pStyle w:val="ConsPlusNormal"/>
        <w:spacing w:before="220"/>
        <w:ind w:firstLine="540"/>
        <w:jc w:val="both"/>
        <w:rPr>
          <w:rFonts w:ascii="Times New Roman" w:hAnsi="Times New Roman" w:cs="Times New Roman"/>
          <w:sz w:val="26"/>
          <w:szCs w:val="26"/>
        </w:rPr>
      </w:pPr>
      <w:r w:rsidRPr="00815ED7">
        <w:rPr>
          <w:rFonts w:ascii="Times New Roman" w:hAnsi="Times New Roman" w:cs="Times New Roman"/>
          <w:sz w:val="26"/>
          <w:szCs w:val="26"/>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w:t>
      </w:r>
      <w:r w:rsidRPr="00815ED7">
        <w:rPr>
          <w:rFonts w:ascii="Times New Roman" w:hAnsi="Times New Roman" w:cs="Times New Roman"/>
          <w:sz w:val="26"/>
          <w:szCs w:val="26"/>
        </w:rPr>
        <w:lastRenderedPageBreak/>
        <w:t>одновременно с формированием Сведений о бюджетном обязательстве.</w:t>
      </w:r>
    </w:p>
    <w:p w:rsidR="00B9716D" w:rsidRPr="00377977" w:rsidRDefault="00B9716D">
      <w:pPr>
        <w:pStyle w:val="ConsPlusNormal"/>
        <w:spacing w:before="220"/>
        <w:ind w:firstLine="540"/>
        <w:jc w:val="both"/>
        <w:rPr>
          <w:rFonts w:ascii="Times New Roman" w:hAnsi="Times New Roman" w:cs="Times New Roman"/>
          <w:sz w:val="26"/>
          <w:szCs w:val="26"/>
        </w:rPr>
      </w:pPr>
      <w:bookmarkStart w:id="4" w:name="P88"/>
      <w:bookmarkEnd w:id="4"/>
      <w:r w:rsidRPr="00377977">
        <w:rPr>
          <w:rFonts w:ascii="Times New Roman" w:hAnsi="Times New Roman" w:cs="Times New Roman"/>
          <w:sz w:val="26"/>
          <w:szCs w:val="26"/>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B9716D" w:rsidRPr="00CC5B14" w:rsidRDefault="00B9716D">
      <w:pPr>
        <w:pStyle w:val="ConsPlusNormal"/>
        <w:spacing w:before="220"/>
        <w:ind w:firstLine="540"/>
        <w:jc w:val="both"/>
        <w:rPr>
          <w:rFonts w:ascii="Times New Roman" w:hAnsi="Times New Roman" w:cs="Times New Roman"/>
          <w:sz w:val="26"/>
          <w:szCs w:val="26"/>
        </w:rPr>
      </w:pPr>
      <w:bookmarkStart w:id="5" w:name="P89"/>
      <w:bookmarkEnd w:id="5"/>
      <w:r w:rsidRPr="00CC5B14">
        <w:rPr>
          <w:rFonts w:ascii="Times New Roman" w:hAnsi="Times New Roman" w:cs="Times New Roman"/>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w:t>
      </w:r>
    </w:p>
    <w:p w:rsidR="00B9716D" w:rsidRPr="00CC5B14" w:rsidRDefault="00B9716D">
      <w:pPr>
        <w:pStyle w:val="ConsPlusNormal"/>
        <w:spacing w:before="220"/>
        <w:ind w:firstLine="540"/>
        <w:jc w:val="both"/>
        <w:rPr>
          <w:rFonts w:ascii="Times New Roman" w:hAnsi="Times New Roman" w:cs="Times New Roman"/>
          <w:sz w:val="26"/>
          <w:szCs w:val="26"/>
        </w:rPr>
      </w:pPr>
      <w:r w:rsidRPr="00CC5B14">
        <w:rPr>
          <w:rFonts w:ascii="Times New Roman" w:hAnsi="Times New Roman" w:cs="Times New Roman"/>
          <w:sz w:val="26"/>
          <w:szCs w:val="2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75" w:history="1">
        <w:r w:rsidRPr="00CC5B14">
          <w:rPr>
            <w:rFonts w:ascii="Times New Roman" w:hAnsi="Times New Roman" w:cs="Times New Roman"/>
            <w:sz w:val="26"/>
            <w:szCs w:val="26"/>
          </w:rPr>
          <w:t>приложением N 1</w:t>
        </w:r>
      </w:hyperlink>
      <w:r w:rsidRPr="00CC5B14">
        <w:rPr>
          <w:rFonts w:ascii="Times New Roman" w:hAnsi="Times New Roman" w:cs="Times New Roman"/>
          <w:sz w:val="26"/>
          <w:szCs w:val="26"/>
        </w:rPr>
        <w:t xml:space="preserve"> к настоящему Порядку;</w:t>
      </w:r>
    </w:p>
    <w:p w:rsidR="00B9716D" w:rsidRPr="00CC5B14" w:rsidRDefault="00B9716D">
      <w:pPr>
        <w:pStyle w:val="ConsPlusNormal"/>
        <w:spacing w:before="220"/>
        <w:ind w:firstLine="540"/>
        <w:jc w:val="both"/>
        <w:rPr>
          <w:rFonts w:ascii="Times New Roman" w:hAnsi="Times New Roman" w:cs="Times New Roman"/>
          <w:sz w:val="26"/>
          <w:szCs w:val="26"/>
        </w:rPr>
      </w:pPr>
      <w:proofErr w:type="spellStart"/>
      <w:r w:rsidRPr="00CC5B14">
        <w:rPr>
          <w:rFonts w:ascii="Times New Roman" w:hAnsi="Times New Roman" w:cs="Times New Roman"/>
          <w:sz w:val="26"/>
          <w:szCs w:val="26"/>
        </w:rPr>
        <w:t>непревышение</w:t>
      </w:r>
      <w:proofErr w:type="spellEnd"/>
      <w:r w:rsidRPr="00CC5B14">
        <w:rPr>
          <w:rFonts w:ascii="Times New Roman" w:hAnsi="Times New Roman" w:cs="Times New Roman"/>
          <w:sz w:val="26"/>
          <w:szCs w:val="26"/>
        </w:rPr>
        <w:t xml:space="preserve">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отдельно для текущего финансового года, для первого и для второго года планового периода;</w:t>
      </w:r>
    </w:p>
    <w:p w:rsidR="00B9716D" w:rsidRPr="008257AD" w:rsidRDefault="00B9716D">
      <w:pPr>
        <w:pStyle w:val="ConsPlusNormal"/>
        <w:spacing w:before="220"/>
        <w:ind w:firstLine="540"/>
        <w:jc w:val="both"/>
        <w:rPr>
          <w:rFonts w:ascii="Times New Roman" w:hAnsi="Times New Roman" w:cs="Times New Roman"/>
          <w:sz w:val="26"/>
          <w:szCs w:val="26"/>
        </w:rPr>
      </w:pPr>
      <w:bookmarkStart w:id="6" w:name="P92"/>
      <w:bookmarkEnd w:id="6"/>
      <w:r w:rsidRPr="008257AD">
        <w:rPr>
          <w:rFonts w:ascii="Times New Roman" w:hAnsi="Times New Roman" w:cs="Times New Roman"/>
          <w:sz w:val="26"/>
          <w:szCs w:val="26"/>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proofErr w:type="gramStart"/>
      <w:r w:rsidRPr="008257AD">
        <w:rPr>
          <w:rFonts w:ascii="Times New Roman" w:hAnsi="Times New Roman" w:cs="Times New Roman"/>
          <w:sz w:val="26"/>
          <w:szCs w:val="26"/>
        </w:rPr>
        <w:t>бюджета</w:t>
      </w:r>
      <w:proofErr w:type="gramEnd"/>
      <w:r w:rsidR="00CC5B14" w:rsidRPr="008257AD">
        <w:rPr>
          <w:rFonts w:ascii="Times New Roman" w:hAnsi="Times New Roman" w:cs="Times New Roman"/>
          <w:sz w:val="26"/>
          <w:szCs w:val="26"/>
        </w:rPr>
        <w:t xml:space="preserve"> ЗАТО город Фокино</w:t>
      </w:r>
      <w:r w:rsidRPr="008257AD">
        <w:rPr>
          <w:rFonts w:ascii="Times New Roman" w:hAnsi="Times New Roman" w:cs="Times New Roman"/>
          <w:sz w:val="26"/>
          <w:szCs w:val="26"/>
        </w:rPr>
        <w:t>, указанному в Сведениях о бюджетном обязательстве, документе-основании.</w:t>
      </w:r>
    </w:p>
    <w:p w:rsidR="00B9716D" w:rsidRPr="008257AD" w:rsidRDefault="00B9716D">
      <w:pPr>
        <w:pStyle w:val="ConsPlusNormal"/>
        <w:spacing w:before="220"/>
        <w:ind w:firstLine="540"/>
        <w:jc w:val="both"/>
        <w:rPr>
          <w:rFonts w:ascii="Times New Roman" w:hAnsi="Times New Roman" w:cs="Times New Roman"/>
          <w:sz w:val="26"/>
          <w:szCs w:val="26"/>
        </w:rPr>
      </w:pPr>
      <w:bookmarkStart w:id="7" w:name="P93"/>
      <w:bookmarkEnd w:id="7"/>
      <w:r w:rsidRPr="008257AD">
        <w:rPr>
          <w:rFonts w:ascii="Times New Roman" w:hAnsi="Times New Roman" w:cs="Times New Roman"/>
          <w:sz w:val="26"/>
          <w:szCs w:val="26"/>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88" w:history="1">
        <w:r w:rsidRPr="008257AD">
          <w:rPr>
            <w:rFonts w:ascii="Times New Roman" w:hAnsi="Times New Roman" w:cs="Times New Roman"/>
            <w:sz w:val="26"/>
            <w:szCs w:val="26"/>
          </w:rPr>
          <w:t>пунктом 11</w:t>
        </w:r>
      </w:hyperlink>
      <w:r w:rsidRPr="008257AD">
        <w:rPr>
          <w:rFonts w:ascii="Times New Roman" w:hAnsi="Times New Roman" w:cs="Times New Roman"/>
          <w:sz w:val="26"/>
          <w:szCs w:val="26"/>
        </w:rPr>
        <w:t xml:space="preserve"> настоящего Порядка:</w:t>
      </w:r>
    </w:p>
    <w:p w:rsidR="00B9716D" w:rsidRPr="008257AD" w:rsidRDefault="00B9716D">
      <w:pPr>
        <w:pStyle w:val="ConsPlusNormal"/>
        <w:spacing w:before="220"/>
        <w:ind w:firstLine="540"/>
        <w:jc w:val="both"/>
        <w:rPr>
          <w:rFonts w:ascii="Times New Roman" w:hAnsi="Times New Roman" w:cs="Times New Roman"/>
          <w:sz w:val="26"/>
          <w:szCs w:val="26"/>
        </w:rPr>
      </w:pPr>
      <w:r w:rsidRPr="008257AD">
        <w:rPr>
          <w:rFonts w:ascii="Times New Roman" w:hAnsi="Times New Roman" w:cs="Times New Roman"/>
          <w:sz w:val="26"/>
          <w:szCs w:val="2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p>
    <w:p w:rsidR="00B9716D" w:rsidRPr="008257AD" w:rsidRDefault="00B9716D">
      <w:pPr>
        <w:pStyle w:val="ConsPlusNormal"/>
        <w:spacing w:before="220"/>
        <w:ind w:firstLine="540"/>
        <w:jc w:val="both"/>
        <w:rPr>
          <w:rFonts w:ascii="Times New Roman" w:hAnsi="Times New Roman" w:cs="Times New Roman"/>
          <w:sz w:val="26"/>
          <w:szCs w:val="26"/>
        </w:rPr>
      </w:pPr>
      <w:r w:rsidRPr="008257AD">
        <w:rPr>
          <w:rFonts w:ascii="Times New Roman" w:hAnsi="Times New Roman" w:cs="Times New Roman"/>
          <w:sz w:val="26"/>
          <w:szCs w:val="26"/>
        </w:rPr>
        <w:t xml:space="preserve">13. В случае положительного результата проверки, предусмотренной </w:t>
      </w:r>
      <w:hyperlink w:anchor="P88" w:history="1">
        <w:r w:rsidRPr="008257AD">
          <w:rPr>
            <w:rFonts w:ascii="Times New Roman" w:hAnsi="Times New Roman" w:cs="Times New Roman"/>
            <w:sz w:val="26"/>
            <w:szCs w:val="26"/>
          </w:rPr>
          <w:t>пунктами 11</w:t>
        </w:r>
      </w:hyperlink>
      <w:r w:rsidRPr="008257AD">
        <w:rPr>
          <w:rFonts w:ascii="Times New Roman" w:hAnsi="Times New Roman" w:cs="Times New Roman"/>
          <w:sz w:val="26"/>
          <w:szCs w:val="26"/>
        </w:rPr>
        <w:t xml:space="preserve"> - </w:t>
      </w:r>
      <w:hyperlink w:anchor="P93" w:history="1">
        <w:r w:rsidRPr="008257AD">
          <w:rPr>
            <w:rFonts w:ascii="Times New Roman" w:hAnsi="Times New Roman" w:cs="Times New Roman"/>
            <w:sz w:val="26"/>
            <w:szCs w:val="26"/>
          </w:rPr>
          <w:t>12</w:t>
        </w:r>
      </w:hyperlink>
      <w:r w:rsidRPr="008257AD">
        <w:rPr>
          <w:rFonts w:ascii="Times New Roman" w:hAnsi="Times New Roman" w:cs="Times New Roman"/>
          <w:sz w:val="26"/>
          <w:szCs w:val="26"/>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88" w:history="1">
        <w:r w:rsidRPr="008257AD">
          <w:rPr>
            <w:rFonts w:ascii="Times New Roman" w:hAnsi="Times New Roman" w:cs="Times New Roman"/>
            <w:sz w:val="26"/>
            <w:szCs w:val="26"/>
          </w:rPr>
          <w:t>абзаце первом пункта 11</w:t>
        </w:r>
      </w:hyperlink>
      <w:r w:rsidRPr="008257AD">
        <w:rPr>
          <w:rFonts w:ascii="Times New Roman" w:hAnsi="Times New Roman" w:cs="Times New Roman"/>
          <w:sz w:val="26"/>
          <w:szCs w:val="26"/>
        </w:rPr>
        <w:t xml:space="preserve"> настоящего Порядка, и направляет получателю средств бюджета извещение о постановке на учет (изменении) бюджетного обязательства, с указанием </w:t>
      </w:r>
      <w:hyperlink r:id="rId7" w:history="1">
        <w:r w:rsidRPr="008257AD">
          <w:rPr>
            <w:rFonts w:ascii="Times New Roman" w:hAnsi="Times New Roman" w:cs="Times New Roman"/>
            <w:sz w:val="26"/>
            <w:szCs w:val="26"/>
          </w:rPr>
          <w:t>реквизитов</w:t>
        </w:r>
      </w:hyperlink>
      <w:r w:rsidRPr="008257AD">
        <w:rPr>
          <w:rFonts w:ascii="Times New Roman" w:hAnsi="Times New Roman" w:cs="Times New Roman"/>
          <w:sz w:val="26"/>
          <w:szCs w:val="26"/>
        </w:rPr>
        <w:t xml:space="preserve">, установленных в приложении N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w:t>
      </w:r>
      <w:r w:rsidRPr="008257AD">
        <w:rPr>
          <w:rFonts w:ascii="Times New Roman" w:hAnsi="Times New Roman" w:cs="Times New Roman"/>
          <w:sz w:val="26"/>
          <w:szCs w:val="26"/>
        </w:rPr>
        <w:lastRenderedPageBreak/>
        <w:t>Российской Федерации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соответственно - Порядок N 258н, Извещение о бюджетном обязательстве).</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Извещение о бюджетном обязательстве направляется органом Федерального казначейства получателю средств бюджета:</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Учетный номер бюджетного обязательства имеет следующую структуру, состоящую из девятнадцати разрядов:</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9 и 10 разряды - последние две цифры года, в котором бюджетное обязательство поставлено на учет;</w:t>
      </w:r>
    </w:p>
    <w:p w:rsidR="00B9716D" w:rsidRPr="00A71E3C" w:rsidRDefault="00B9716D">
      <w:pPr>
        <w:pStyle w:val="ConsPlusNormal"/>
        <w:spacing w:before="220"/>
        <w:ind w:firstLine="540"/>
        <w:jc w:val="both"/>
        <w:rPr>
          <w:rFonts w:ascii="Times New Roman" w:hAnsi="Times New Roman" w:cs="Times New Roman"/>
          <w:sz w:val="26"/>
          <w:szCs w:val="26"/>
        </w:rPr>
      </w:pPr>
      <w:r w:rsidRPr="00A71E3C">
        <w:rPr>
          <w:rFonts w:ascii="Times New Roman" w:hAnsi="Times New Roman" w:cs="Times New Roman"/>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B9716D" w:rsidRPr="00E84762" w:rsidRDefault="00B9716D">
      <w:pPr>
        <w:pStyle w:val="ConsPlusNormal"/>
        <w:spacing w:before="220"/>
        <w:ind w:firstLine="540"/>
        <w:jc w:val="both"/>
        <w:rPr>
          <w:rFonts w:ascii="Times New Roman" w:hAnsi="Times New Roman" w:cs="Times New Roman"/>
          <w:sz w:val="26"/>
          <w:szCs w:val="26"/>
        </w:rPr>
      </w:pPr>
      <w:r w:rsidRPr="00E84762">
        <w:rPr>
          <w:rFonts w:ascii="Times New Roman" w:hAnsi="Times New Roman" w:cs="Times New Roman"/>
          <w:sz w:val="26"/>
          <w:szCs w:val="26"/>
        </w:rPr>
        <w:t xml:space="preserve">14. Одно поставленное на учет бюджетное обязательство может содержать несколько кодов классификации расходов бюджета </w:t>
      </w:r>
      <w:r w:rsidR="00E84762" w:rsidRPr="00E84762">
        <w:rPr>
          <w:rFonts w:ascii="Times New Roman" w:hAnsi="Times New Roman" w:cs="Times New Roman"/>
          <w:sz w:val="26"/>
          <w:szCs w:val="26"/>
        </w:rPr>
        <w:t xml:space="preserve">городского </w:t>
      </w:r>
      <w:proofErr w:type="gramStart"/>
      <w:r w:rsidR="00E84762" w:rsidRPr="00E84762">
        <w:rPr>
          <w:rFonts w:ascii="Times New Roman" w:hAnsi="Times New Roman" w:cs="Times New Roman"/>
          <w:sz w:val="26"/>
          <w:szCs w:val="26"/>
        </w:rPr>
        <w:t>округа</w:t>
      </w:r>
      <w:proofErr w:type="gramEnd"/>
      <w:r w:rsidR="00E84762" w:rsidRPr="00E84762">
        <w:rPr>
          <w:rFonts w:ascii="Times New Roman" w:hAnsi="Times New Roman" w:cs="Times New Roman"/>
          <w:sz w:val="26"/>
          <w:szCs w:val="26"/>
        </w:rPr>
        <w:t xml:space="preserve"> ЗАТО Фокино </w:t>
      </w:r>
      <w:r w:rsidRPr="00E84762">
        <w:rPr>
          <w:rFonts w:ascii="Times New Roman" w:hAnsi="Times New Roman" w:cs="Times New Roman"/>
          <w:sz w:val="26"/>
          <w:szCs w:val="26"/>
        </w:rPr>
        <w:t>и уникальных кодов объектов капитального строительства или объектов недвижимого имущества (при наличии).</w:t>
      </w:r>
    </w:p>
    <w:p w:rsidR="00B9716D" w:rsidRPr="00E84762" w:rsidRDefault="00B9716D">
      <w:pPr>
        <w:pStyle w:val="ConsPlusNormal"/>
        <w:spacing w:before="220"/>
        <w:ind w:firstLine="540"/>
        <w:jc w:val="both"/>
        <w:rPr>
          <w:rFonts w:ascii="Times New Roman" w:hAnsi="Times New Roman" w:cs="Times New Roman"/>
          <w:sz w:val="26"/>
          <w:szCs w:val="26"/>
        </w:rPr>
      </w:pPr>
      <w:r w:rsidRPr="00E84762">
        <w:rPr>
          <w:rFonts w:ascii="Times New Roman" w:hAnsi="Times New Roman" w:cs="Times New Roman"/>
          <w:sz w:val="26"/>
          <w:szCs w:val="26"/>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89" w:history="1">
        <w:r w:rsidRPr="00E84762">
          <w:rPr>
            <w:rFonts w:ascii="Times New Roman" w:hAnsi="Times New Roman" w:cs="Times New Roman"/>
            <w:sz w:val="26"/>
            <w:szCs w:val="26"/>
          </w:rPr>
          <w:t>абзацами вторым</w:t>
        </w:r>
      </w:hyperlink>
      <w:r w:rsidRPr="00E84762">
        <w:rPr>
          <w:rFonts w:ascii="Times New Roman" w:hAnsi="Times New Roman" w:cs="Times New Roman"/>
          <w:sz w:val="26"/>
          <w:szCs w:val="26"/>
        </w:rPr>
        <w:t xml:space="preserve"> и </w:t>
      </w:r>
      <w:hyperlink w:anchor="P92" w:history="1">
        <w:r w:rsidRPr="00E84762">
          <w:rPr>
            <w:rFonts w:ascii="Times New Roman" w:hAnsi="Times New Roman" w:cs="Times New Roman"/>
            <w:sz w:val="26"/>
            <w:szCs w:val="26"/>
          </w:rPr>
          <w:t>пятым пункта 11</w:t>
        </w:r>
      </w:hyperlink>
      <w:r w:rsidRPr="00E84762">
        <w:rPr>
          <w:rFonts w:ascii="Times New Roman" w:hAnsi="Times New Roman" w:cs="Times New Roman"/>
          <w:sz w:val="26"/>
          <w:szCs w:val="26"/>
        </w:rPr>
        <w:t xml:space="preserve">, </w:t>
      </w:r>
      <w:hyperlink w:anchor="P93" w:history="1">
        <w:r w:rsidRPr="00E84762">
          <w:rPr>
            <w:rFonts w:ascii="Times New Roman" w:hAnsi="Times New Roman" w:cs="Times New Roman"/>
            <w:sz w:val="26"/>
            <w:szCs w:val="26"/>
          </w:rPr>
          <w:t>пункта 12</w:t>
        </w:r>
      </w:hyperlink>
      <w:r w:rsidRPr="00E84762">
        <w:rPr>
          <w:rFonts w:ascii="Times New Roman" w:hAnsi="Times New Roman" w:cs="Times New Roman"/>
          <w:sz w:val="26"/>
          <w:szCs w:val="26"/>
        </w:rPr>
        <w:t xml:space="preserve"> настоящего Порядка, орган Федерального казначейства в срок, установленный </w:t>
      </w:r>
      <w:hyperlink w:anchor="P88" w:history="1">
        <w:r w:rsidRPr="00E84762">
          <w:rPr>
            <w:rFonts w:ascii="Times New Roman" w:hAnsi="Times New Roman" w:cs="Times New Roman"/>
            <w:sz w:val="26"/>
            <w:szCs w:val="26"/>
          </w:rPr>
          <w:t>абзацем первым пункта 11</w:t>
        </w:r>
      </w:hyperlink>
      <w:r w:rsidRPr="00E84762">
        <w:rPr>
          <w:rFonts w:ascii="Times New Roman" w:hAnsi="Times New Roman" w:cs="Times New Roman"/>
          <w:sz w:val="26"/>
          <w:szCs w:val="26"/>
        </w:rPr>
        <w:t xml:space="preserve"> настоящего Порядка, направляет получателю средств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 xml:space="preserve">16. В случае превышения суммы бюджетного обязательства по соответствующим кодам классификации расходов бюджета </w:t>
      </w:r>
      <w:r w:rsidR="002107D0" w:rsidRPr="004C1D98">
        <w:rPr>
          <w:rFonts w:ascii="Times New Roman" w:hAnsi="Times New Roman" w:cs="Times New Roman"/>
          <w:sz w:val="26"/>
          <w:szCs w:val="26"/>
        </w:rPr>
        <w:t xml:space="preserve">городского округа ЗАТО Фокино </w:t>
      </w:r>
      <w:r w:rsidRPr="004C1D98">
        <w:rPr>
          <w:rFonts w:ascii="Times New Roman" w:hAnsi="Times New Roman" w:cs="Times New Roman"/>
          <w:sz w:val="26"/>
          <w:szCs w:val="26"/>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Федерального </w:t>
      </w:r>
      <w:r w:rsidRPr="004C1D98">
        <w:rPr>
          <w:rFonts w:ascii="Times New Roman" w:hAnsi="Times New Roman" w:cs="Times New Roman"/>
          <w:sz w:val="26"/>
          <w:szCs w:val="26"/>
        </w:rPr>
        <w:lastRenderedPageBreak/>
        <w:t xml:space="preserve">казначейства в срок, установленный </w:t>
      </w:r>
      <w:hyperlink w:anchor="P88" w:history="1">
        <w:r w:rsidRPr="004C1D98">
          <w:rPr>
            <w:rFonts w:ascii="Times New Roman" w:hAnsi="Times New Roman" w:cs="Times New Roman"/>
            <w:sz w:val="26"/>
            <w:szCs w:val="26"/>
          </w:rPr>
          <w:t>абзацем первым пункта 11</w:t>
        </w:r>
      </w:hyperlink>
      <w:r w:rsidRPr="004C1D98">
        <w:rPr>
          <w:rFonts w:ascii="Times New Roman" w:hAnsi="Times New Roman" w:cs="Times New Roman"/>
          <w:sz w:val="26"/>
          <w:szCs w:val="26"/>
        </w:rPr>
        <w:t xml:space="preserve"> настоящего Порядка:</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w:anchor="P457" w:history="1">
        <w:r w:rsidRPr="004C1D98">
          <w:rPr>
            <w:rFonts w:ascii="Times New Roman" w:hAnsi="Times New Roman" w:cs="Times New Roman"/>
            <w:sz w:val="26"/>
            <w:szCs w:val="26"/>
          </w:rPr>
          <w:t>пунктами 1</w:t>
        </w:r>
      </w:hyperlink>
      <w:r w:rsidRPr="004C1D98">
        <w:rPr>
          <w:rFonts w:ascii="Times New Roman" w:hAnsi="Times New Roman" w:cs="Times New Roman"/>
          <w:sz w:val="26"/>
          <w:szCs w:val="26"/>
        </w:rPr>
        <w:t xml:space="preserve"> - </w:t>
      </w:r>
      <w:hyperlink w:anchor="P463" w:history="1">
        <w:r w:rsidRPr="004C1D98">
          <w:rPr>
            <w:rFonts w:ascii="Times New Roman" w:hAnsi="Times New Roman" w:cs="Times New Roman"/>
            <w:sz w:val="26"/>
            <w:szCs w:val="26"/>
          </w:rPr>
          <w:t>3</w:t>
        </w:r>
      </w:hyperlink>
      <w:r w:rsidRPr="004C1D98">
        <w:rPr>
          <w:rFonts w:ascii="Times New Roman" w:hAnsi="Times New Roman" w:cs="Times New Roman"/>
          <w:sz w:val="26"/>
          <w:szCs w:val="26"/>
        </w:rPr>
        <w:t xml:space="preserve"> и </w:t>
      </w:r>
      <w:hyperlink w:anchor="P556" w:history="1">
        <w:r w:rsidRPr="004C1D98">
          <w:rPr>
            <w:rFonts w:ascii="Times New Roman" w:hAnsi="Times New Roman" w:cs="Times New Roman"/>
            <w:sz w:val="26"/>
            <w:szCs w:val="26"/>
          </w:rPr>
          <w:t>1</w:t>
        </w:r>
        <w:r w:rsidR="00911BD8">
          <w:rPr>
            <w:rFonts w:ascii="Times New Roman" w:hAnsi="Times New Roman" w:cs="Times New Roman"/>
            <w:sz w:val="26"/>
            <w:szCs w:val="26"/>
          </w:rPr>
          <w:t>2</w:t>
        </w:r>
        <w:r w:rsidRPr="004C1D98">
          <w:rPr>
            <w:rFonts w:ascii="Times New Roman" w:hAnsi="Times New Roman" w:cs="Times New Roman"/>
            <w:sz w:val="26"/>
            <w:szCs w:val="26"/>
          </w:rPr>
          <w:t xml:space="preserve"> графы 2</w:t>
        </w:r>
      </w:hyperlink>
      <w:r w:rsidRPr="004C1D98">
        <w:rPr>
          <w:rFonts w:ascii="Times New Roman" w:hAnsi="Times New Roman" w:cs="Times New Roman"/>
          <w:sz w:val="26"/>
          <w:szCs w:val="26"/>
        </w:rPr>
        <w:t xml:space="preserve"> Перечня:</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представленных в электронной форме, - направляет получателю средств бюджета уведомление в электронной форме;</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 xml:space="preserve">в отношении Сведений о бюджетных обязательствах, возникших на основании документов-оснований, предусмотренных </w:t>
      </w:r>
      <w:hyperlink w:anchor="P466" w:history="1">
        <w:r w:rsidRPr="004C1D98">
          <w:rPr>
            <w:rFonts w:ascii="Times New Roman" w:hAnsi="Times New Roman" w:cs="Times New Roman"/>
            <w:sz w:val="26"/>
            <w:szCs w:val="26"/>
          </w:rPr>
          <w:t>пунктами 4</w:t>
        </w:r>
      </w:hyperlink>
      <w:r w:rsidRPr="004C1D98">
        <w:rPr>
          <w:rFonts w:ascii="Times New Roman" w:hAnsi="Times New Roman" w:cs="Times New Roman"/>
          <w:sz w:val="26"/>
          <w:szCs w:val="26"/>
        </w:rPr>
        <w:t xml:space="preserve"> - </w:t>
      </w:r>
      <w:hyperlink w:anchor="P551" w:history="1">
        <w:r w:rsidRPr="004C1D98">
          <w:rPr>
            <w:rFonts w:ascii="Times New Roman" w:hAnsi="Times New Roman" w:cs="Times New Roman"/>
            <w:sz w:val="26"/>
            <w:szCs w:val="26"/>
          </w:rPr>
          <w:t>1</w:t>
        </w:r>
        <w:r w:rsidR="00911BD8">
          <w:rPr>
            <w:rFonts w:ascii="Times New Roman" w:hAnsi="Times New Roman" w:cs="Times New Roman"/>
            <w:sz w:val="26"/>
            <w:szCs w:val="26"/>
          </w:rPr>
          <w:t>1</w:t>
        </w:r>
        <w:r w:rsidRPr="004C1D98">
          <w:rPr>
            <w:rFonts w:ascii="Times New Roman" w:hAnsi="Times New Roman" w:cs="Times New Roman"/>
            <w:sz w:val="26"/>
            <w:szCs w:val="26"/>
          </w:rPr>
          <w:t xml:space="preserve"> графы 2</w:t>
        </w:r>
      </w:hyperlink>
      <w:r w:rsidRPr="004C1D98">
        <w:rPr>
          <w:rFonts w:ascii="Times New Roman" w:hAnsi="Times New Roman" w:cs="Times New Roman"/>
          <w:sz w:val="26"/>
          <w:szCs w:val="26"/>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получателю средств бюджета Извещение о бюджетном обязательстве;</w:t>
      </w:r>
    </w:p>
    <w:p w:rsidR="00B9716D" w:rsidRPr="004C1D98" w:rsidRDefault="00B9716D">
      <w:pPr>
        <w:pStyle w:val="ConsPlusNormal"/>
        <w:spacing w:before="220"/>
        <w:ind w:firstLine="540"/>
        <w:jc w:val="both"/>
        <w:rPr>
          <w:rFonts w:ascii="Times New Roman" w:hAnsi="Times New Roman" w:cs="Times New Roman"/>
          <w:sz w:val="26"/>
          <w:szCs w:val="26"/>
        </w:rPr>
      </w:pPr>
      <w:r w:rsidRPr="004C1D98">
        <w:rPr>
          <w:rFonts w:ascii="Times New Roman" w:hAnsi="Times New Roman" w:cs="Times New Roman"/>
          <w:sz w:val="26"/>
          <w:szCs w:val="26"/>
        </w:rPr>
        <w:t xml:space="preserve">получателю средств бюджета и главному распорядителю (распорядителю) бюджетных средств, в ведении которого находится получатель средств бюджета, Уведомление о превышении принятым бюджетным обязательством неиспользованных лимитов бюджетных обязательств, </w:t>
      </w:r>
      <w:hyperlink r:id="rId8" w:history="1">
        <w:r w:rsidRPr="004C1D98">
          <w:rPr>
            <w:rFonts w:ascii="Times New Roman" w:hAnsi="Times New Roman" w:cs="Times New Roman"/>
            <w:sz w:val="26"/>
            <w:szCs w:val="26"/>
          </w:rPr>
          <w:t>реквизиты</w:t>
        </w:r>
      </w:hyperlink>
      <w:r w:rsidRPr="004C1D98">
        <w:rPr>
          <w:rFonts w:ascii="Times New Roman" w:hAnsi="Times New Roman" w:cs="Times New Roman"/>
          <w:sz w:val="26"/>
          <w:szCs w:val="26"/>
        </w:rPr>
        <w:t xml:space="preserve"> которого установлены в приложении N 4 к Порядку N 258н (далее - Уведомление о превышении).</w:t>
      </w:r>
    </w:p>
    <w:p w:rsidR="00B9716D" w:rsidRPr="00D8764D" w:rsidRDefault="00B9716D">
      <w:pPr>
        <w:pStyle w:val="ConsPlusNormal"/>
        <w:spacing w:before="220"/>
        <w:ind w:firstLine="540"/>
        <w:jc w:val="both"/>
        <w:rPr>
          <w:rFonts w:ascii="Times New Roman" w:hAnsi="Times New Roman" w:cs="Times New Roman"/>
          <w:sz w:val="26"/>
          <w:szCs w:val="26"/>
        </w:rPr>
      </w:pPr>
      <w:bookmarkStart w:id="8" w:name="P111"/>
      <w:bookmarkEnd w:id="8"/>
      <w:r w:rsidRPr="00D8764D">
        <w:rPr>
          <w:rFonts w:ascii="Times New Roman" w:hAnsi="Times New Roman" w:cs="Times New Roman"/>
          <w:sz w:val="26"/>
          <w:szCs w:val="26"/>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получателями средств бюджета в соответствии с </w:t>
      </w:r>
      <w:hyperlink w:anchor="P85" w:history="1">
        <w:r w:rsidRPr="00D8764D">
          <w:rPr>
            <w:rFonts w:ascii="Times New Roman" w:hAnsi="Times New Roman" w:cs="Times New Roman"/>
            <w:sz w:val="26"/>
            <w:szCs w:val="26"/>
          </w:rPr>
          <w:t>пунктом 9</w:t>
        </w:r>
      </w:hyperlink>
      <w:r w:rsidRPr="00D8764D">
        <w:rPr>
          <w:rFonts w:ascii="Times New Roman" w:hAnsi="Times New Roman" w:cs="Times New Roman"/>
          <w:sz w:val="26"/>
          <w:szCs w:val="26"/>
        </w:rPr>
        <w:t xml:space="preserve"> настоящего Порядка:</w:t>
      </w:r>
    </w:p>
    <w:p w:rsidR="00B9716D" w:rsidRPr="00D8764D" w:rsidRDefault="00B9716D">
      <w:pPr>
        <w:pStyle w:val="ConsPlusNormal"/>
        <w:spacing w:before="220"/>
        <w:ind w:firstLine="540"/>
        <w:jc w:val="both"/>
        <w:rPr>
          <w:rFonts w:ascii="Times New Roman" w:hAnsi="Times New Roman" w:cs="Times New Roman"/>
          <w:sz w:val="26"/>
          <w:szCs w:val="26"/>
        </w:rPr>
      </w:pPr>
      <w:r w:rsidRPr="00D8764D">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w:anchor="P457" w:history="1">
        <w:r w:rsidRPr="00D8764D">
          <w:rPr>
            <w:rFonts w:ascii="Times New Roman" w:hAnsi="Times New Roman" w:cs="Times New Roman"/>
            <w:sz w:val="26"/>
            <w:szCs w:val="26"/>
          </w:rPr>
          <w:t>пунктами 1</w:t>
        </w:r>
      </w:hyperlink>
      <w:r w:rsidRPr="00D8764D">
        <w:rPr>
          <w:rFonts w:ascii="Times New Roman" w:hAnsi="Times New Roman" w:cs="Times New Roman"/>
          <w:sz w:val="26"/>
          <w:szCs w:val="26"/>
        </w:rPr>
        <w:t xml:space="preserve"> - </w:t>
      </w:r>
      <w:r w:rsidR="00911BD8">
        <w:rPr>
          <w:rFonts w:ascii="Times New Roman" w:hAnsi="Times New Roman" w:cs="Times New Roman"/>
          <w:sz w:val="26"/>
          <w:szCs w:val="26"/>
        </w:rPr>
        <w:t>7</w:t>
      </w:r>
      <w:hyperlink w:anchor="P494" w:history="1"/>
      <w:hyperlink w:anchor="P509" w:history="1"/>
      <w:r w:rsidRPr="00D8764D">
        <w:rPr>
          <w:rFonts w:ascii="Times New Roman" w:hAnsi="Times New Roman" w:cs="Times New Roman"/>
          <w:sz w:val="26"/>
          <w:szCs w:val="26"/>
        </w:rPr>
        <w:t xml:space="preserve"> </w:t>
      </w:r>
      <w:r w:rsidR="00911BD8">
        <w:rPr>
          <w:rFonts w:ascii="Times New Roman" w:hAnsi="Times New Roman" w:cs="Times New Roman"/>
          <w:sz w:val="26"/>
          <w:szCs w:val="26"/>
        </w:rPr>
        <w:t>и 9</w:t>
      </w:r>
      <w:r w:rsidRPr="00D8764D">
        <w:rPr>
          <w:rFonts w:ascii="Times New Roman" w:hAnsi="Times New Roman" w:cs="Times New Roman"/>
          <w:sz w:val="26"/>
          <w:szCs w:val="26"/>
        </w:rPr>
        <w:t xml:space="preserve"> </w:t>
      </w:r>
      <w:r w:rsidR="00911BD8">
        <w:rPr>
          <w:rFonts w:ascii="Times New Roman" w:hAnsi="Times New Roman" w:cs="Times New Roman"/>
          <w:sz w:val="26"/>
          <w:szCs w:val="26"/>
        </w:rPr>
        <w:t xml:space="preserve">- </w:t>
      </w:r>
      <w:hyperlink w:anchor="P544" w:history="1">
        <w:r w:rsidR="00911BD8">
          <w:rPr>
            <w:rFonts w:ascii="Times New Roman" w:hAnsi="Times New Roman" w:cs="Times New Roman"/>
            <w:sz w:val="26"/>
            <w:szCs w:val="26"/>
          </w:rPr>
          <w:t>11</w:t>
        </w:r>
        <w:r w:rsidRPr="00D8764D">
          <w:rPr>
            <w:rFonts w:ascii="Times New Roman" w:hAnsi="Times New Roman" w:cs="Times New Roman"/>
            <w:sz w:val="26"/>
            <w:szCs w:val="26"/>
          </w:rPr>
          <w:t xml:space="preserve"> графы 2</w:t>
        </w:r>
      </w:hyperlink>
      <w:r w:rsidRPr="00D8764D">
        <w:rPr>
          <w:rFonts w:ascii="Times New Roman" w:hAnsi="Times New Roman" w:cs="Times New Roman"/>
          <w:sz w:val="26"/>
          <w:szCs w:val="26"/>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B9716D" w:rsidRPr="00D8764D" w:rsidRDefault="00B9716D">
      <w:pPr>
        <w:pStyle w:val="ConsPlusNormal"/>
        <w:spacing w:before="220"/>
        <w:ind w:firstLine="540"/>
        <w:jc w:val="both"/>
        <w:rPr>
          <w:rFonts w:ascii="Times New Roman" w:hAnsi="Times New Roman" w:cs="Times New Roman"/>
          <w:sz w:val="26"/>
          <w:szCs w:val="26"/>
        </w:rPr>
      </w:pPr>
      <w:r w:rsidRPr="00D8764D">
        <w:rPr>
          <w:rFonts w:ascii="Times New Roman" w:hAnsi="Times New Roman" w:cs="Times New Roman"/>
          <w:sz w:val="26"/>
          <w:szCs w:val="26"/>
        </w:rPr>
        <w:t xml:space="preserve">в отношении бюджетных обязательств, возникших на основании документов-оснований, предусмотренных </w:t>
      </w:r>
      <w:hyperlink w:anchor="P503" w:history="1">
        <w:r w:rsidRPr="00D8764D">
          <w:rPr>
            <w:rFonts w:ascii="Times New Roman" w:hAnsi="Times New Roman" w:cs="Times New Roman"/>
            <w:sz w:val="26"/>
            <w:szCs w:val="26"/>
          </w:rPr>
          <w:t>пункт</w:t>
        </w:r>
        <w:r w:rsidR="00D8764D" w:rsidRPr="00D8764D">
          <w:rPr>
            <w:rFonts w:ascii="Times New Roman" w:hAnsi="Times New Roman" w:cs="Times New Roman"/>
            <w:sz w:val="26"/>
            <w:szCs w:val="26"/>
          </w:rPr>
          <w:t>ом</w:t>
        </w:r>
        <w:r w:rsidRPr="00D8764D">
          <w:rPr>
            <w:rFonts w:ascii="Times New Roman" w:hAnsi="Times New Roman" w:cs="Times New Roman"/>
            <w:sz w:val="26"/>
            <w:szCs w:val="26"/>
          </w:rPr>
          <w:t xml:space="preserve"> </w:t>
        </w:r>
      </w:hyperlink>
      <w:r w:rsidR="00911BD8">
        <w:rPr>
          <w:rFonts w:ascii="Times New Roman" w:hAnsi="Times New Roman" w:cs="Times New Roman"/>
          <w:sz w:val="26"/>
          <w:szCs w:val="26"/>
        </w:rPr>
        <w:t>8</w:t>
      </w:r>
      <w:hyperlink w:anchor="P529" w:history="1">
        <w:r w:rsidRPr="00D8764D">
          <w:rPr>
            <w:rFonts w:ascii="Times New Roman" w:hAnsi="Times New Roman" w:cs="Times New Roman"/>
            <w:sz w:val="26"/>
            <w:szCs w:val="26"/>
          </w:rPr>
          <w:t xml:space="preserve"> графы 2</w:t>
        </w:r>
      </w:hyperlink>
      <w:r w:rsidRPr="00D8764D">
        <w:rPr>
          <w:rFonts w:ascii="Times New Roman" w:hAnsi="Times New Roman" w:cs="Times New Roman"/>
          <w:sz w:val="26"/>
          <w:szCs w:val="26"/>
        </w:rPr>
        <w:t xml:space="preserve"> Перечня, - на сумму, предусмотренную на плановый период (при наличии).</w:t>
      </w:r>
    </w:p>
    <w:p w:rsidR="00B9716D" w:rsidRPr="00EE0FE1" w:rsidRDefault="00B9716D">
      <w:pPr>
        <w:pStyle w:val="ConsPlusNormal"/>
        <w:spacing w:before="220"/>
        <w:ind w:firstLine="540"/>
        <w:jc w:val="both"/>
        <w:rPr>
          <w:rFonts w:ascii="Times New Roman" w:hAnsi="Times New Roman" w:cs="Times New Roman"/>
          <w:sz w:val="26"/>
          <w:szCs w:val="26"/>
        </w:rPr>
      </w:pPr>
      <w:r w:rsidRPr="00EE0FE1">
        <w:rPr>
          <w:rFonts w:ascii="Times New Roman" w:hAnsi="Times New Roman" w:cs="Times New Roman"/>
          <w:sz w:val="26"/>
          <w:szCs w:val="26"/>
        </w:rPr>
        <w:t xml:space="preserve">18. В случае ликвидации, реорганизации получателя средств бюджета либо изменения типа </w:t>
      </w:r>
      <w:r w:rsidR="00EE0FE1" w:rsidRPr="00EE0FE1">
        <w:rPr>
          <w:rFonts w:ascii="Times New Roman" w:hAnsi="Times New Roman" w:cs="Times New Roman"/>
          <w:sz w:val="26"/>
          <w:szCs w:val="26"/>
        </w:rPr>
        <w:t>муниципального</w:t>
      </w:r>
      <w:r w:rsidRPr="00EE0FE1">
        <w:rPr>
          <w:rFonts w:ascii="Times New Roman" w:hAnsi="Times New Roman" w:cs="Times New Roman"/>
          <w:sz w:val="26"/>
          <w:szCs w:val="26"/>
        </w:rPr>
        <w:t xml:space="preserve"> казенного учреждения не позднее пяти рабочих дней со дня, следующего за днем отзыва с соответствующего лицевого счета получателя средств бюджета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B9716D" w:rsidRDefault="00B9716D">
      <w:pPr>
        <w:pStyle w:val="ConsPlusNormal"/>
        <w:jc w:val="both"/>
        <w:rPr>
          <w:rFonts w:ascii="Times New Roman" w:hAnsi="Times New Roman" w:cs="Times New Roman"/>
          <w:color w:val="FF0000"/>
          <w:sz w:val="26"/>
          <w:szCs w:val="26"/>
        </w:rPr>
      </w:pPr>
    </w:p>
    <w:p w:rsidR="004B541A" w:rsidRDefault="004B541A">
      <w:pPr>
        <w:pStyle w:val="ConsPlusNormal"/>
        <w:jc w:val="both"/>
        <w:rPr>
          <w:rFonts w:ascii="Times New Roman" w:hAnsi="Times New Roman" w:cs="Times New Roman"/>
          <w:color w:val="FF0000"/>
          <w:sz w:val="26"/>
          <w:szCs w:val="26"/>
        </w:rPr>
      </w:pPr>
    </w:p>
    <w:p w:rsidR="004B541A" w:rsidRDefault="004B541A">
      <w:pPr>
        <w:pStyle w:val="ConsPlusNormal"/>
        <w:jc w:val="both"/>
        <w:rPr>
          <w:rFonts w:ascii="Times New Roman" w:hAnsi="Times New Roman" w:cs="Times New Roman"/>
          <w:color w:val="FF0000"/>
          <w:sz w:val="26"/>
          <w:szCs w:val="26"/>
        </w:rPr>
      </w:pPr>
    </w:p>
    <w:p w:rsidR="004B541A" w:rsidRDefault="004B541A">
      <w:pPr>
        <w:pStyle w:val="ConsPlusNormal"/>
        <w:jc w:val="both"/>
        <w:rPr>
          <w:rFonts w:ascii="Times New Roman" w:hAnsi="Times New Roman" w:cs="Times New Roman"/>
          <w:color w:val="FF0000"/>
          <w:sz w:val="26"/>
          <w:szCs w:val="26"/>
        </w:rPr>
      </w:pPr>
    </w:p>
    <w:p w:rsidR="004B541A" w:rsidRDefault="004B541A">
      <w:pPr>
        <w:pStyle w:val="ConsPlusNormal"/>
        <w:jc w:val="both"/>
        <w:rPr>
          <w:rFonts w:ascii="Times New Roman" w:hAnsi="Times New Roman" w:cs="Times New Roman"/>
          <w:color w:val="FF0000"/>
          <w:sz w:val="26"/>
          <w:szCs w:val="26"/>
        </w:rPr>
      </w:pPr>
    </w:p>
    <w:p w:rsidR="004B541A" w:rsidRPr="00E02819" w:rsidRDefault="004B541A">
      <w:pPr>
        <w:pStyle w:val="ConsPlusNormal"/>
        <w:jc w:val="both"/>
        <w:rPr>
          <w:rFonts w:ascii="Times New Roman" w:hAnsi="Times New Roman" w:cs="Times New Roman"/>
          <w:color w:val="FF0000"/>
          <w:sz w:val="26"/>
          <w:szCs w:val="26"/>
        </w:rPr>
      </w:pPr>
    </w:p>
    <w:p w:rsidR="00B9716D" w:rsidRPr="00FE12B8" w:rsidRDefault="00B9716D">
      <w:pPr>
        <w:pStyle w:val="ConsPlusTitle"/>
        <w:jc w:val="center"/>
        <w:outlineLvl w:val="1"/>
        <w:rPr>
          <w:rFonts w:ascii="Times New Roman" w:hAnsi="Times New Roman" w:cs="Times New Roman"/>
          <w:sz w:val="26"/>
          <w:szCs w:val="26"/>
        </w:rPr>
      </w:pPr>
      <w:r w:rsidRPr="00FE12B8">
        <w:rPr>
          <w:rFonts w:ascii="Times New Roman" w:hAnsi="Times New Roman" w:cs="Times New Roman"/>
          <w:sz w:val="26"/>
          <w:szCs w:val="26"/>
        </w:rPr>
        <w:lastRenderedPageBreak/>
        <w:t>III. Учет бюджетных обязательств по исполнительным</w:t>
      </w:r>
    </w:p>
    <w:p w:rsidR="00B9716D" w:rsidRPr="00FE12B8" w:rsidRDefault="00B9716D">
      <w:pPr>
        <w:pStyle w:val="ConsPlusTitle"/>
        <w:jc w:val="center"/>
        <w:rPr>
          <w:rFonts w:ascii="Times New Roman" w:hAnsi="Times New Roman" w:cs="Times New Roman"/>
          <w:sz w:val="26"/>
          <w:szCs w:val="26"/>
        </w:rPr>
      </w:pPr>
      <w:r w:rsidRPr="00FE12B8">
        <w:rPr>
          <w:rFonts w:ascii="Times New Roman" w:hAnsi="Times New Roman" w:cs="Times New Roman"/>
          <w:sz w:val="26"/>
          <w:szCs w:val="26"/>
        </w:rPr>
        <w:t>документам, решениям налоговых органов</w:t>
      </w:r>
    </w:p>
    <w:p w:rsidR="00B9716D" w:rsidRPr="00FE12B8" w:rsidRDefault="00B9716D">
      <w:pPr>
        <w:pStyle w:val="ConsPlusNormal"/>
        <w:jc w:val="both"/>
        <w:rPr>
          <w:rFonts w:ascii="Times New Roman" w:hAnsi="Times New Roman" w:cs="Times New Roman"/>
          <w:sz w:val="26"/>
          <w:szCs w:val="26"/>
        </w:rPr>
      </w:pPr>
    </w:p>
    <w:p w:rsidR="00B9716D" w:rsidRPr="00FE12B8" w:rsidRDefault="00B9716D">
      <w:pPr>
        <w:pStyle w:val="ConsPlusNormal"/>
        <w:ind w:firstLine="540"/>
        <w:jc w:val="both"/>
        <w:rPr>
          <w:rFonts w:ascii="Times New Roman" w:hAnsi="Times New Roman" w:cs="Times New Roman"/>
          <w:sz w:val="26"/>
          <w:szCs w:val="26"/>
        </w:rPr>
      </w:pPr>
      <w:r w:rsidRPr="00FE12B8">
        <w:rPr>
          <w:rFonts w:ascii="Times New Roman" w:hAnsi="Times New Roman" w:cs="Times New Roman"/>
          <w:sz w:val="26"/>
          <w:szCs w:val="26"/>
        </w:rPr>
        <w:t>19.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B9716D" w:rsidRPr="00BE203B" w:rsidRDefault="00B9716D">
      <w:pPr>
        <w:pStyle w:val="ConsPlusNormal"/>
        <w:spacing w:before="220"/>
        <w:ind w:firstLine="540"/>
        <w:jc w:val="both"/>
        <w:rPr>
          <w:rFonts w:ascii="Times New Roman" w:hAnsi="Times New Roman" w:cs="Times New Roman"/>
          <w:sz w:val="26"/>
          <w:szCs w:val="26"/>
        </w:rPr>
      </w:pPr>
      <w:r w:rsidRPr="00BE203B">
        <w:rPr>
          <w:rFonts w:ascii="Times New Roman" w:hAnsi="Times New Roman" w:cs="Times New Roman"/>
          <w:sz w:val="26"/>
          <w:szCs w:val="26"/>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p>
    <w:p w:rsidR="00B9716D" w:rsidRPr="00E02819" w:rsidRDefault="00B9716D">
      <w:pPr>
        <w:pStyle w:val="ConsPlusNormal"/>
        <w:jc w:val="both"/>
        <w:rPr>
          <w:rFonts w:ascii="Times New Roman" w:hAnsi="Times New Roman" w:cs="Times New Roman"/>
          <w:color w:val="FF0000"/>
          <w:sz w:val="26"/>
          <w:szCs w:val="26"/>
        </w:rPr>
      </w:pPr>
    </w:p>
    <w:p w:rsidR="00B9716D" w:rsidRPr="008E6DC6" w:rsidRDefault="00B9716D">
      <w:pPr>
        <w:pStyle w:val="ConsPlusTitle"/>
        <w:jc w:val="center"/>
        <w:outlineLvl w:val="1"/>
        <w:rPr>
          <w:rFonts w:ascii="Times New Roman" w:hAnsi="Times New Roman" w:cs="Times New Roman"/>
          <w:sz w:val="26"/>
          <w:szCs w:val="26"/>
        </w:rPr>
      </w:pPr>
      <w:r w:rsidRPr="008E6DC6">
        <w:rPr>
          <w:rFonts w:ascii="Times New Roman" w:hAnsi="Times New Roman" w:cs="Times New Roman"/>
          <w:sz w:val="26"/>
          <w:szCs w:val="26"/>
        </w:rPr>
        <w:t>IV. Постановка на учет денежных обязательств</w:t>
      </w:r>
    </w:p>
    <w:p w:rsidR="00B9716D" w:rsidRPr="008E6DC6" w:rsidRDefault="00B9716D">
      <w:pPr>
        <w:pStyle w:val="ConsPlusTitle"/>
        <w:jc w:val="center"/>
        <w:rPr>
          <w:rFonts w:ascii="Times New Roman" w:hAnsi="Times New Roman" w:cs="Times New Roman"/>
          <w:sz w:val="26"/>
          <w:szCs w:val="26"/>
        </w:rPr>
      </w:pPr>
      <w:r w:rsidRPr="008E6DC6">
        <w:rPr>
          <w:rFonts w:ascii="Times New Roman" w:hAnsi="Times New Roman" w:cs="Times New Roman"/>
          <w:sz w:val="26"/>
          <w:szCs w:val="26"/>
        </w:rPr>
        <w:t>и внесение в них изменений</w:t>
      </w:r>
    </w:p>
    <w:p w:rsidR="00B9716D" w:rsidRPr="008E6DC6" w:rsidRDefault="00B9716D">
      <w:pPr>
        <w:pStyle w:val="ConsPlusNormal"/>
        <w:jc w:val="both"/>
        <w:rPr>
          <w:rFonts w:ascii="Times New Roman" w:hAnsi="Times New Roman" w:cs="Times New Roman"/>
          <w:sz w:val="26"/>
          <w:szCs w:val="26"/>
        </w:rPr>
      </w:pPr>
    </w:p>
    <w:p w:rsidR="00B9716D" w:rsidRPr="008E6DC6" w:rsidRDefault="00B9716D">
      <w:pPr>
        <w:pStyle w:val="ConsPlusNormal"/>
        <w:ind w:firstLine="540"/>
        <w:jc w:val="both"/>
        <w:rPr>
          <w:rFonts w:ascii="Times New Roman" w:hAnsi="Times New Roman" w:cs="Times New Roman"/>
          <w:sz w:val="26"/>
          <w:szCs w:val="26"/>
        </w:rPr>
      </w:pPr>
      <w:bookmarkStart w:id="9" w:name="P125"/>
      <w:bookmarkEnd w:id="9"/>
      <w:r w:rsidRPr="008E6DC6">
        <w:rPr>
          <w:rFonts w:ascii="Times New Roman" w:hAnsi="Times New Roman" w:cs="Times New Roman"/>
          <w:sz w:val="26"/>
          <w:szCs w:val="26"/>
        </w:rPr>
        <w:t>21.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установленном финансов</w:t>
      </w:r>
      <w:r w:rsidR="008E6DC6" w:rsidRPr="008E6DC6">
        <w:rPr>
          <w:rFonts w:ascii="Times New Roman" w:hAnsi="Times New Roman" w:cs="Times New Roman"/>
          <w:sz w:val="26"/>
          <w:szCs w:val="26"/>
        </w:rPr>
        <w:t xml:space="preserve">ым управлением городского </w:t>
      </w:r>
      <w:proofErr w:type="gramStart"/>
      <w:r w:rsidR="008E6DC6" w:rsidRPr="008E6DC6">
        <w:rPr>
          <w:rFonts w:ascii="Times New Roman" w:hAnsi="Times New Roman" w:cs="Times New Roman"/>
          <w:sz w:val="26"/>
          <w:szCs w:val="26"/>
        </w:rPr>
        <w:t>округа</w:t>
      </w:r>
      <w:proofErr w:type="gramEnd"/>
      <w:r w:rsidR="008E6DC6" w:rsidRPr="008E6DC6">
        <w:rPr>
          <w:rFonts w:ascii="Times New Roman" w:hAnsi="Times New Roman" w:cs="Times New Roman"/>
          <w:sz w:val="26"/>
          <w:szCs w:val="26"/>
        </w:rPr>
        <w:t xml:space="preserve"> ЗАТО Фокино</w:t>
      </w:r>
      <w:r w:rsidRPr="008E6DC6">
        <w:rPr>
          <w:rFonts w:ascii="Times New Roman" w:hAnsi="Times New Roman" w:cs="Times New Roman"/>
          <w:sz w:val="26"/>
          <w:szCs w:val="26"/>
        </w:rPr>
        <w:t xml:space="preserve"> (далее - порядок санкционирования), за исключением случаев, указанных в абзаце втором настоящего пункта.</w:t>
      </w:r>
    </w:p>
    <w:p w:rsidR="00B9716D" w:rsidRPr="008E6DC6" w:rsidRDefault="00B9716D">
      <w:pPr>
        <w:pStyle w:val="ConsPlusNormal"/>
        <w:spacing w:before="220"/>
        <w:ind w:firstLine="540"/>
        <w:jc w:val="both"/>
        <w:rPr>
          <w:rFonts w:ascii="Times New Roman" w:hAnsi="Times New Roman" w:cs="Times New Roman"/>
          <w:sz w:val="26"/>
          <w:szCs w:val="26"/>
        </w:rPr>
      </w:pPr>
      <w:bookmarkStart w:id="10" w:name="P126"/>
      <w:bookmarkEnd w:id="10"/>
      <w:r w:rsidRPr="008E6DC6">
        <w:rPr>
          <w:rFonts w:ascii="Times New Roman" w:hAnsi="Times New Roman" w:cs="Times New Roman"/>
          <w:sz w:val="26"/>
          <w:szCs w:val="26"/>
        </w:rPr>
        <w:t>Сведения о денежных обязательствах формируются получателем средств бюджета в течение трех рабочих дней со дня, следующего за днем возникновения денежного обязательства в случае 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B9716D" w:rsidRPr="008E6DC6" w:rsidRDefault="00B9716D">
      <w:pPr>
        <w:pStyle w:val="ConsPlusNormal"/>
        <w:spacing w:before="220"/>
        <w:ind w:firstLine="540"/>
        <w:jc w:val="both"/>
        <w:rPr>
          <w:rFonts w:ascii="Times New Roman" w:hAnsi="Times New Roman" w:cs="Times New Roman"/>
          <w:sz w:val="26"/>
          <w:szCs w:val="26"/>
        </w:rPr>
      </w:pPr>
      <w:r w:rsidRPr="008E6DC6">
        <w:rPr>
          <w:rFonts w:ascii="Times New Roman" w:hAnsi="Times New Roman" w:cs="Times New Roman"/>
          <w:sz w:val="26"/>
          <w:szCs w:val="26"/>
        </w:rPr>
        <w:t xml:space="preserve">22.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w:t>
      </w:r>
      <w:r w:rsidRPr="008E6DC6">
        <w:rPr>
          <w:rFonts w:ascii="Times New Roman" w:hAnsi="Times New Roman" w:cs="Times New Roman"/>
          <w:sz w:val="26"/>
          <w:szCs w:val="26"/>
        </w:rPr>
        <w:lastRenderedPageBreak/>
        <w:t>Сведениях о денежном обязательстве:</w:t>
      </w:r>
    </w:p>
    <w:p w:rsidR="00B9716D" w:rsidRPr="008E6DC6" w:rsidRDefault="00B9716D">
      <w:pPr>
        <w:pStyle w:val="ConsPlusNormal"/>
        <w:spacing w:before="220"/>
        <w:ind w:firstLine="540"/>
        <w:jc w:val="both"/>
        <w:rPr>
          <w:rFonts w:ascii="Times New Roman" w:hAnsi="Times New Roman" w:cs="Times New Roman"/>
          <w:sz w:val="26"/>
          <w:szCs w:val="26"/>
        </w:rPr>
      </w:pPr>
      <w:r w:rsidRPr="008E6DC6">
        <w:rPr>
          <w:rFonts w:ascii="Times New Roman" w:hAnsi="Times New Roman" w:cs="Times New Roman"/>
          <w:sz w:val="26"/>
          <w:szCs w:val="26"/>
        </w:rPr>
        <w:t>информации по соответствующему бюджетному обязательству, учтенному на соответствующем лицевом счете получателя бюджетных средств;</w:t>
      </w:r>
    </w:p>
    <w:p w:rsidR="00B9716D" w:rsidRPr="008E6DC6" w:rsidRDefault="00B9716D">
      <w:pPr>
        <w:pStyle w:val="ConsPlusNormal"/>
        <w:spacing w:before="220"/>
        <w:ind w:firstLine="540"/>
        <w:jc w:val="both"/>
        <w:rPr>
          <w:rFonts w:ascii="Times New Roman" w:hAnsi="Times New Roman" w:cs="Times New Roman"/>
          <w:sz w:val="26"/>
          <w:szCs w:val="26"/>
        </w:rPr>
      </w:pPr>
      <w:r w:rsidRPr="008E6DC6">
        <w:rPr>
          <w:rFonts w:ascii="Times New Roman" w:hAnsi="Times New Roman" w:cs="Times New Roman"/>
          <w:sz w:val="26"/>
          <w:szCs w:val="26"/>
        </w:rPr>
        <w:t xml:space="preserve">информации, подлежащей включению в Сведения о денежном обязательстве в соответствии с </w:t>
      </w:r>
      <w:hyperlink w:anchor="P345" w:history="1">
        <w:r w:rsidRPr="008E6DC6">
          <w:rPr>
            <w:rFonts w:ascii="Times New Roman" w:hAnsi="Times New Roman" w:cs="Times New Roman"/>
            <w:sz w:val="26"/>
            <w:szCs w:val="26"/>
          </w:rPr>
          <w:t>приложением N 2</w:t>
        </w:r>
      </w:hyperlink>
      <w:r w:rsidRPr="008E6DC6">
        <w:rPr>
          <w:rFonts w:ascii="Times New Roman" w:hAnsi="Times New Roman" w:cs="Times New Roman"/>
          <w:sz w:val="26"/>
          <w:szCs w:val="26"/>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9716D" w:rsidRPr="008E6DC6" w:rsidRDefault="00B9716D">
      <w:pPr>
        <w:pStyle w:val="ConsPlusNormal"/>
        <w:spacing w:before="220"/>
        <w:ind w:firstLine="540"/>
        <w:jc w:val="both"/>
        <w:rPr>
          <w:rFonts w:ascii="Times New Roman" w:hAnsi="Times New Roman" w:cs="Times New Roman"/>
          <w:sz w:val="26"/>
          <w:szCs w:val="26"/>
        </w:rPr>
      </w:pPr>
      <w:r w:rsidRPr="008E6DC6">
        <w:rPr>
          <w:rFonts w:ascii="Times New Roman" w:hAnsi="Times New Roman" w:cs="Times New Roman"/>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Федерального казначейства для постановки на учет денежных обязательств в соответствии с настоящим Порядком.</w:t>
      </w:r>
    </w:p>
    <w:p w:rsidR="00B9716D" w:rsidRPr="006E591B" w:rsidRDefault="00B9716D">
      <w:pPr>
        <w:pStyle w:val="ConsPlusNormal"/>
        <w:spacing w:before="220"/>
        <w:ind w:firstLine="540"/>
        <w:jc w:val="both"/>
        <w:rPr>
          <w:rFonts w:ascii="Times New Roman" w:hAnsi="Times New Roman" w:cs="Times New Roman"/>
          <w:sz w:val="26"/>
          <w:szCs w:val="26"/>
        </w:rPr>
      </w:pPr>
      <w:r w:rsidRPr="006E591B">
        <w:rPr>
          <w:rFonts w:ascii="Times New Roman" w:hAnsi="Times New Roman" w:cs="Times New Roman"/>
          <w:sz w:val="26"/>
          <w:szCs w:val="26"/>
        </w:rPr>
        <w:t xml:space="preserve">23.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26" w:history="1">
        <w:r w:rsidRPr="006E591B">
          <w:rPr>
            <w:rFonts w:ascii="Times New Roman" w:hAnsi="Times New Roman" w:cs="Times New Roman"/>
            <w:sz w:val="26"/>
            <w:szCs w:val="26"/>
          </w:rPr>
          <w:t>абзацем вторым пункта 21</w:t>
        </w:r>
      </w:hyperlink>
      <w:r w:rsidRPr="006E591B">
        <w:rPr>
          <w:rFonts w:ascii="Times New Roman" w:hAnsi="Times New Roman" w:cs="Times New Roman"/>
          <w:sz w:val="26"/>
          <w:szCs w:val="26"/>
        </w:rPr>
        <w:t xml:space="preserve"> настоящего Порядка, направляет получателю средств бюджета извещение о постановке на учет (изменении) денежного обязательства в органе Федерального казначейства, </w:t>
      </w:r>
      <w:hyperlink r:id="rId9" w:history="1">
        <w:r w:rsidRPr="006E591B">
          <w:rPr>
            <w:rFonts w:ascii="Times New Roman" w:hAnsi="Times New Roman" w:cs="Times New Roman"/>
            <w:sz w:val="26"/>
            <w:szCs w:val="26"/>
          </w:rPr>
          <w:t>реквизиты</w:t>
        </w:r>
      </w:hyperlink>
      <w:r w:rsidRPr="006E591B">
        <w:rPr>
          <w:rFonts w:ascii="Times New Roman" w:hAnsi="Times New Roman" w:cs="Times New Roman"/>
          <w:sz w:val="26"/>
          <w:szCs w:val="26"/>
        </w:rPr>
        <w:t xml:space="preserve"> которого установлены приложением N 13 Порядка N 258н (далее - Извещение о денежном обязательстве).</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Извещение о денежном обязательстве направляется получателю средств бюджета 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Учетный номер денежного обязательства имеет следующую структуру, состоящую из двадцати пяти разрядов:</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с 1 по 19 разряд - учетный номер соответствующего бюджетного обязательства;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с 20 по 25 разряд - порядковый номер денежного обязательства.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 xml:space="preserve">24. В случае отрицательного результата проверки Сведений о денежном обязательстве орган Федерального казначейства в срок, установленный в </w:t>
      </w:r>
      <w:hyperlink w:anchor="P126" w:history="1">
        <w:r w:rsidRPr="00F04CAF">
          <w:rPr>
            <w:rFonts w:ascii="Times New Roman" w:hAnsi="Times New Roman" w:cs="Times New Roman"/>
            <w:sz w:val="26"/>
            <w:szCs w:val="26"/>
          </w:rPr>
          <w:t>абзаце втором пункта 21</w:t>
        </w:r>
      </w:hyperlink>
      <w:r w:rsidRPr="00F04CAF">
        <w:rPr>
          <w:rFonts w:ascii="Times New Roman" w:hAnsi="Times New Roman" w:cs="Times New Roman"/>
          <w:sz w:val="26"/>
          <w:szCs w:val="26"/>
        </w:rPr>
        <w:t xml:space="preserve"> настоящего Порядка: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lastRenderedPageBreak/>
        <w:t>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 xml:space="preserve">25.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11" w:history="1">
        <w:r w:rsidRPr="00F04CAF">
          <w:rPr>
            <w:rFonts w:ascii="Times New Roman" w:hAnsi="Times New Roman" w:cs="Times New Roman"/>
            <w:sz w:val="26"/>
            <w:szCs w:val="26"/>
          </w:rPr>
          <w:t>пункте 17</w:t>
        </w:r>
      </w:hyperlink>
      <w:r w:rsidRPr="00F04CAF">
        <w:rPr>
          <w:rFonts w:ascii="Times New Roman" w:hAnsi="Times New Roman" w:cs="Times New Roman"/>
          <w:sz w:val="26"/>
          <w:szCs w:val="26"/>
        </w:rPr>
        <w:t xml:space="preserve"> настоящего Порядка, подлежит учету в текущем финансовом году на основании Сведений о денежном обязательстве, сформированных получателями средств бюджета.</w:t>
      </w:r>
    </w:p>
    <w:p w:rsidR="00B9716D" w:rsidRPr="00F04CAF" w:rsidRDefault="00B9716D">
      <w:pPr>
        <w:pStyle w:val="ConsPlusNormal"/>
        <w:spacing w:before="220"/>
        <w:ind w:firstLine="540"/>
        <w:jc w:val="both"/>
        <w:rPr>
          <w:rFonts w:ascii="Times New Roman" w:hAnsi="Times New Roman" w:cs="Times New Roman"/>
          <w:sz w:val="26"/>
          <w:szCs w:val="26"/>
        </w:rPr>
      </w:pPr>
      <w:r w:rsidRPr="00F04CAF">
        <w:rPr>
          <w:rFonts w:ascii="Times New Roman" w:hAnsi="Times New Roman" w:cs="Times New Roman"/>
          <w:sz w:val="26"/>
          <w:szCs w:val="26"/>
        </w:rPr>
        <w:t>26.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w:t>
      </w:r>
    </w:p>
    <w:p w:rsidR="00B9716D" w:rsidRPr="00E02819" w:rsidRDefault="00B9716D">
      <w:pPr>
        <w:pStyle w:val="ConsPlusNormal"/>
        <w:jc w:val="both"/>
        <w:rPr>
          <w:rFonts w:ascii="Times New Roman" w:hAnsi="Times New Roman" w:cs="Times New Roman"/>
          <w:color w:val="FF0000"/>
          <w:sz w:val="26"/>
          <w:szCs w:val="26"/>
        </w:rPr>
      </w:pPr>
    </w:p>
    <w:p w:rsidR="00B9716D" w:rsidRPr="005C1A77" w:rsidRDefault="00B9716D">
      <w:pPr>
        <w:pStyle w:val="ConsPlusTitle"/>
        <w:jc w:val="center"/>
        <w:outlineLvl w:val="1"/>
        <w:rPr>
          <w:rFonts w:ascii="Times New Roman" w:hAnsi="Times New Roman" w:cs="Times New Roman"/>
          <w:sz w:val="26"/>
          <w:szCs w:val="26"/>
        </w:rPr>
      </w:pPr>
      <w:r w:rsidRPr="005C1A77">
        <w:rPr>
          <w:rFonts w:ascii="Times New Roman" w:hAnsi="Times New Roman" w:cs="Times New Roman"/>
          <w:sz w:val="26"/>
          <w:szCs w:val="26"/>
        </w:rPr>
        <w:t>V. Представление информации о бюджетных и денежных</w:t>
      </w:r>
    </w:p>
    <w:p w:rsidR="00B9716D" w:rsidRPr="005C1A77" w:rsidRDefault="00B9716D">
      <w:pPr>
        <w:pStyle w:val="ConsPlusTitle"/>
        <w:jc w:val="center"/>
        <w:rPr>
          <w:rFonts w:ascii="Times New Roman" w:hAnsi="Times New Roman" w:cs="Times New Roman"/>
          <w:sz w:val="26"/>
          <w:szCs w:val="26"/>
        </w:rPr>
      </w:pPr>
      <w:r w:rsidRPr="005C1A77">
        <w:rPr>
          <w:rFonts w:ascii="Times New Roman" w:hAnsi="Times New Roman" w:cs="Times New Roman"/>
          <w:sz w:val="26"/>
          <w:szCs w:val="26"/>
        </w:rPr>
        <w:t>обязательствах, учтенных в органах Федерального казначейства</w:t>
      </w:r>
    </w:p>
    <w:p w:rsidR="00B9716D" w:rsidRPr="005C1A77" w:rsidRDefault="00B9716D">
      <w:pPr>
        <w:pStyle w:val="ConsPlusNormal"/>
        <w:jc w:val="both"/>
        <w:rPr>
          <w:rFonts w:ascii="Times New Roman" w:hAnsi="Times New Roman" w:cs="Times New Roman"/>
          <w:sz w:val="26"/>
          <w:szCs w:val="26"/>
        </w:rPr>
      </w:pPr>
    </w:p>
    <w:p w:rsidR="00B9716D" w:rsidRPr="005C1A77" w:rsidRDefault="00B9716D">
      <w:pPr>
        <w:pStyle w:val="ConsPlusNormal"/>
        <w:ind w:firstLine="540"/>
        <w:jc w:val="both"/>
        <w:rPr>
          <w:rFonts w:ascii="Times New Roman" w:hAnsi="Times New Roman" w:cs="Times New Roman"/>
          <w:sz w:val="26"/>
          <w:szCs w:val="26"/>
        </w:rPr>
      </w:pPr>
      <w:r w:rsidRPr="005C1A77">
        <w:rPr>
          <w:rFonts w:ascii="Times New Roman" w:hAnsi="Times New Roman" w:cs="Times New Roman"/>
          <w:sz w:val="26"/>
          <w:szCs w:val="26"/>
        </w:rPr>
        <w:t>27. Информация о бюджетных и денежных обязательствах предоставляется:</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информационной системе отчетности в составе показателей, предусмотренных в </w:t>
      </w:r>
      <w:hyperlink r:id="rId10" w:history="1">
        <w:r w:rsidRPr="005C1A77">
          <w:rPr>
            <w:rFonts w:ascii="Times New Roman" w:hAnsi="Times New Roman" w:cs="Times New Roman"/>
            <w:sz w:val="26"/>
            <w:szCs w:val="26"/>
          </w:rPr>
          <w:t>пункте 32</w:t>
        </w:r>
      </w:hyperlink>
      <w:r w:rsidRPr="005C1A77">
        <w:rPr>
          <w:rFonts w:ascii="Times New Roman" w:hAnsi="Times New Roman" w:cs="Times New Roman"/>
          <w:sz w:val="26"/>
          <w:szCs w:val="26"/>
        </w:rPr>
        <w:t xml:space="preserve"> Порядка N 258н);</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 xml:space="preserve">органом Федерального казначейства в виде документов, определенных </w:t>
      </w:r>
      <w:hyperlink r:id="rId11" w:history="1">
        <w:r w:rsidRPr="005C1A77">
          <w:rPr>
            <w:rFonts w:ascii="Times New Roman" w:hAnsi="Times New Roman" w:cs="Times New Roman"/>
            <w:sz w:val="26"/>
            <w:szCs w:val="26"/>
          </w:rPr>
          <w:t>пунктом 32</w:t>
        </w:r>
      </w:hyperlink>
      <w:r w:rsidRPr="005C1A77">
        <w:rPr>
          <w:rFonts w:ascii="Times New Roman" w:hAnsi="Times New Roman" w:cs="Times New Roman"/>
          <w:sz w:val="26"/>
          <w:szCs w:val="26"/>
        </w:rPr>
        <w:t xml:space="preserve"> Порядка N 258н, по запросам </w:t>
      </w:r>
      <w:r w:rsidR="005C1A77" w:rsidRPr="005C1A77">
        <w:rPr>
          <w:rFonts w:ascii="Times New Roman" w:hAnsi="Times New Roman" w:cs="Times New Roman"/>
          <w:sz w:val="26"/>
          <w:szCs w:val="26"/>
        </w:rPr>
        <w:t>финансового управления городского округа ЗАТО Фокино</w:t>
      </w:r>
      <w:r w:rsidRPr="005C1A77">
        <w:rPr>
          <w:rFonts w:ascii="Times New Roman" w:hAnsi="Times New Roman" w:cs="Times New Roman"/>
          <w:sz w:val="26"/>
          <w:szCs w:val="26"/>
        </w:rPr>
        <w:t xml:space="preserve">, главных распорядителей (распорядителей) средств бюджета, получателей средств бюджета, иным органам государственной власти, в рамках их полномочий, установленных законодательством Российской Федерации, Приморского края с учетом положений </w:t>
      </w:r>
      <w:hyperlink r:id="rId12" w:history="1">
        <w:r w:rsidRPr="005C1A77">
          <w:rPr>
            <w:rFonts w:ascii="Times New Roman" w:hAnsi="Times New Roman" w:cs="Times New Roman"/>
            <w:sz w:val="26"/>
            <w:szCs w:val="26"/>
          </w:rPr>
          <w:t>пунктов 30</w:t>
        </w:r>
      </w:hyperlink>
      <w:r w:rsidRPr="005C1A77">
        <w:rPr>
          <w:rFonts w:ascii="Times New Roman" w:hAnsi="Times New Roman" w:cs="Times New Roman"/>
          <w:sz w:val="26"/>
          <w:szCs w:val="26"/>
        </w:rPr>
        <w:t xml:space="preserve"> и </w:t>
      </w:r>
      <w:hyperlink r:id="rId13" w:history="1">
        <w:r w:rsidRPr="005C1A77">
          <w:rPr>
            <w:rFonts w:ascii="Times New Roman" w:hAnsi="Times New Roman" w:cs="Times New Roman"/>
            <w:sz w:val="26"/>
            <w:szCs w:val="26"/>
          </w:rPr>
          <w:t>31</w:t>
        </w:r>
      </w:hyperlink>
      <w:r w:rsidRPr="005C1A77">
        <w:rPr>
          <w:rFonts w:ascii="Times New Roman" w:hAnsi="Times New Roman" w:cs="Times New Roman"/>
          <w:sz w:val="26"/>
          <w:szCs w:val="26"/>
        </w:rPr>
        <w:t xml:space="preserve"> Порядка N 258н.</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 xml:space="preserve">28. Информация о бюджетных и денежных обязательствах предоставляется в соответствии с положениями </w:t>
      </w:r>
      <w:hyperlink r:id="rId14" w:history="1">
        <w:r w:rsidRPr="005C1A77">
          <w:rPr>
            <w:rFonts w:ascii="Times New Roman" w:hAnsi="Times New Roman" w:cs="Times New Roman"/>
            <w:sz w:val="26"/>
            <w:szCs w:val="26"/>
          </w:rPr>
          <w:t>Порядка</w:t>
        </w:r>
      </w:hyperlink>
      <w:r w:rsidRPr="005C1A77">
        <w:rPr>
          <w:rFonts w:ascii="Times New Roman" w:hAnsi="Times New Roman" w:cs="Times New Roman"/>
          <w:sz w:val="26"/>
          <w:szCs w:val="26"/>
        </w:rPr>
        <w:t xml:space="preserve"> N 258н:</w:t>
      </w:r>
    </w:p>
    <w:p w:rsidR="00B9716D" w:rsidRPr="005C1A77" w:rsidRDefault="005C1A77">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Ф</w:t>
      </w:r>
      <w:r w:rsidR="00B9716D" w:rsidRPr="005C1A77">
        <w:rPr>
          <w:rFonts w:ascii="Times New Roman" w:hAnsi="Times New Roman" w:cs="Times New Roman"/>
          <w:sz w:val="26"/>
          <w:szCs w:val="26"/>
        </w:rPr>
        <w:t>инансов</w:t>
      </w:r>
      <w:r w:rsidRPr="005C1A77">
        <w:rPr>
          <w:rFonts w:ascii="Times New Roman" w:hAnsi="Times New Roman" w:cs="Times New Roman"/>
          <w:sz w:val="26"/>
          <w:szCs w:val="26"/>
        </w:rPr>
        <w:t xml:space="preserve">ому управлению городского </w:t>
      </w:r>
      <w:proofErr w:type="gramStart"/>
      <w:r w:rsidRPr="005C1A77">
        <w:rPr>
          <w:rFonts w:ascii="Times New Roman" w:hAnsi="Times New Roman" w:cs="Times New Roman"/>
          <w:sz w:val="26"/>
          <w:szCs w:val="26"/>
        </w:rPr>
        <w:t>округа</w:t>
      </w:r>
      <w:proofErr w:type="gramEnd"/>
      <w:r w:rsidRPr="005C1A77">
        <w:rPr>
          <w:rFonts w:ascii="Times New Roman" w:hAnsi="Times New Roman" w:cs="Times New Roman"/>
          <w:sz w:val="26"/>
          <w:szCs w:val="26"/>
        </w:rPr>
        <w:t xml:space="preserve"> ЗАТО Фокино</w:t>
      </w:r>
      <w:r w:rsidR="00B9716D" w:rsidRPr="005C1A77">
        <w:rPr>
          <w:rFonts w:ascii="Times New Roman" w:hAnsi="Times New Roman" w:cs="Times New Roman"/>
          <w:sz w:val="26"/>
          <w:szCs w:val="26"/>
        </w:rPr>
        <w:t xml:space="preserve"> - по всем бюджетным и денежным обязательствам;</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главным распорядителям (распорядителям) бюджетных средств - в части бюджетных и денежных обязательств подведомственных им получателей средств бюджета;</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получателям средств бюджета - в части бюджетных и денежных обязательств соответствующего получателя средств бюджета;</w:t>
      </w:r>
    </w:p>
    <w:p w:rsidR="00B9716D" w:rsidRPr="005C1A77" w:rsidRDefault="00B9716D">
      <w:pPr>
        <w:pStyle w:val="ConsPlusNormal"/>
        <w:spacing w:before="220"/>
        <w:ind w:firstLine="540"/>
        <w:jc w:val="both"/>
        <w:rPr>
          <w:rFonts w:ascii="Times New Roman" w:hAnsi="Times New Roman" w:cs="Times New Roman"/>
          <w:sz w:val="26"/>
          <w:szCs w:val="26"/>
        </w:rPr>
      </w:pPr>
      <w:r w:rsidRPr="005C1A77">
        <w:rPr>
          <w:rFonts w:ascii="Times New Roman" w:hAnsi="Times New Roman" w:cs="Times New Roman"/>
          <w:sz w:val="26"/>
          <w:szCs w:val="26"/>
        </w:rPr>
        <w:t>иным органам государственной власти - в рамках их полномочий, установленных законодательством Российской Федерации, Приморского края.</w:t>
      </w:r>
    </w:p>
    <w:p w:rsidR="00B9716D" w:rsidRPr="005C1A77" w:rsidRDefault="00B9716D">
      <w:pPr>
        <w:pStyle w:val="ConsPlusTitle"/>
        <w:jc w:val="center"/>
        <w:outlineLvl w:val="1"/>
        <w:rPr>
          <w:rFonts w:ascii="Times New Roman" w:hAnsi="Times New Roman" w:cs="Times New Roman"/>
          <w:sz w:val="26"/>
          <w:szCs w:val="26"/>
        </w:rPr>
      </w:pPr>
      <w:r w:rsidRPr="005C1A77">
        <w:rPr>
          <w:rFonts w:ascii="Times New Roman" w:hAnsi="Times New Roman" w:cs="Times New Roman"/>
          <w:sz w:val="26"/>
          <w:szCs w:val="26"/>
        </w:rPr>
        <w:lastRenderedPageBreak/>
        <w:t>VI. Указания по заполнению документов,</w:t>
      </w:r>
    </w:p>
    <w:p w:rsidR="00B9716D" w:rsidRPr="005C1A77" w:rsidRDefault="00B9716D">
      <w:pPr>
        <w:pStyle w:val="ConsPlusTitle"/>
        <w:jc w:val="center"/>
        <w:rPr>
          <w:rFonts w:ascii="Times New Roman" w:hAnsi="Times New Roman" w:cs="Times New Roman"/>
          <w:sz w:val="26"/>
          <w:szCs w:val="26"/>
        </w:rPr>
      </w:pPr>
      <w:r w:rsidRPr="005C1A77">
        <w:rPr>
          <w:rFonts w:ascii="Times New Roman" w:hAnsi="Times New Roman" w:cs="Times New Roman"/>
          <w:sz w:val="26"/>
          <w:szCs w:val="26"/>
        </w:rPr>
        <w:t>предусмотренных настоящим порядком</w:t>
      </w:r>
    </w:p>
    <w:p w:rsidR="00B9716D" w:rsidRPr="005C1A77" w:rsidRDefault="00B9716D">
      <w:pPr>
        <w:pStyle w:val="ConsPlusNormal"/>
        <w:jc w:val="both"/>
        <w:rPr>
          <w:rFonts w:ascii="Times New Roman" w:hAnsi="Times New Roman" w:cs="Times New Roman"/>
          <w:sz w:val="26"/>
          <w:szCs w:val="26"/>
        </w:rPr>
      </w:pPr>
    </w:p>
    <w:p w:rsidR="00B9716D" w:rsidRPr="005C1A77" w:rsidRDefault="00B9716D">
      <w:pPr>
        <w:pStyle w:val="ConsPlusNormal"/>
        <w:ind w:firstLine="540"/>
        <w:jc w:val="both"/>
        <w:rPr>
          <w:rFonts w:ascii="Times New Roman" w:hAnsi="Times New Roman" w:cs="Times New Roman"/>
          <w:sz w:val="26"/>
          <w:szCs w:val="26"/>
        </w:rPr>
      </w:pPr>
      <w:r w:rsidRPr="005C1A77">
        <w:rPr>
          <w:rFonts w:ascii="Times New Roman" w:hAnsi="Times New Roman" w:cs="Times New Roman"/>
          <w:sz w:val="26"/>
          <w:szCs w:val="26"/>
        </w:rPr>
        <w:t xml:space="preserve">29. В случаях, когда в настоящем Порядке предусмотрено представление документов (сведений, информации, справок и др.), то при их оформлении используются соответствующие реквизиты, установленные </w:t>
      </w:r>
      <w:hyperlink r:id="rId15" w:history="1">
        <w:r w:rsidRPr="005C1A77">
          <w:rPr>
            <w:rFonts w:ascii="Times New Roman" w:hAnsi="Times New Roman" w:cs="Times New Roman"/>
            <w:sz w:val="26"/>
            <w:szCs w:val="26"/>
          </w:rPr>
          <w:t>Порядком</w:t>
        </w:r>
      </w:hyperlink>
      <w:r w:rsidRPr="005C1A77">
        <w:rPr>
          <w:rFonts w:ascii="Times New Roman" w:hAnsi="Times New Roman" w:cs="Times New Roman"/>
          <w:sz w:val="26"/>
          <w:szCs w:val="26"/>
        </w:rPr>
        <w:t xml:space="preserve"> N 258н.</w:t>
      </w:r>
    </w:p>
    <w:p w:rsidR="00B9716D" w:rsidRPr="00E02819" w:rsidRDefault="00B9716D">
      <w:pPr>
        <w:pStyle w:val="ConsPlusNormal"/>
        <w:jc w:val="both"/>
        <w:rPr>
          <w:rFonts w:ascii="Times New Roman" w:hAnsi="Times New Roman" w:cs="Times New Roman"/>
          <w:color w:val="FF0000"/>
          <w:sz w:val="26"/>
          <w:szCs w:val="26"/>
        </w:rPr>
      </w:pPr>
    </w:p>
    <w:p w:rsidR="00B9716D" w:rsidRPr="00E02819" w:rsidRDefault="00B9716D">
      <w:pPr>
        <w:pStyle w:val="ConsPlusNormal"/>
        <w:jc w:val="both"/>
        <w:rPr>
          <w:rFonts w:ascii="Times New Roman" w:hAnsi="Times New Roman" w:cs="Times New Roman"/>
          <w:color w:val="FF0000"/>
          <w:sz w:val="26"/>
          <w:szCs w:val="26"/>
        </w:rPr>
      </w:pPr>
    </w:p>
    <w:p w:rsidR="00B9716D" w:rsidRDefault="00B9716D">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4B541A" w:rsidRDefault="004B541A">
      <w:pPr>
        <w:pStyle w:val="ConsPlusNormal"/>
        <w:jc w:val="both"/>
        <w:rPr>
          <w:rFonts w:ascii="Times New Roman" w:hAnsi="Times New Roman" w:cs="Times New Roman"/>
          <w:sz w:val="26"/>
          <w:szCs w:val="26"/>
        </w:rPr>
      </w:pPr>
    </w:p>
    <w:p w:rsidR="005C1A77" w:rsidRDefault="005C1A77">
      <w:pPr>
        <w:pStyle w:val="ConsPlusNormal"/>
        <w:jc w:val="both"/>
        <w:rPr>
          <w:rFonts w:ascii="Times New Roman" w:hAnsi="Times New Roman" w:cs="Times New Roman"/>
          <w:sz w:val="26"/>
          <w:szCs w:val="26"/>
        </w:rPr>
      </w:pPr>
    </w:p>
    <w:p w:rsidR="005C1A77" w:rsidRPr="00B15736" w:rsidRDefault="005C1A77">
      <w:pPr>
        <w:pStyle w:val="ConsPlusNormal"/>
        <w:jc w:val="both"/>
        <w:rPr>
          <w:rFonts w:ascii="Times New Roman" w:hAnsi="Times New Roman" w:cs="Times New Roman"/>
          <w:sz w:val="26"/>
          <w:szCs w:val="26"/>
        </w:rPr>
      </w:pPr>
    </w:p>
    <w:p w:rsidR="00B9716D" w:rsidRPr="00B15736" w:rsidRDefault="00B9716D">
      <w:pPr>
        <w:pStyle w:val="ConsPlusNormal"/>
        <w:jc w:val="both"/>
        <w:rPr>
          <w:rFonts w:ascii="Times New Roman" w:hAnsi="Times New Roman" w:cs="Times New Roman"/>
          <w:sz w:val="26"/>
          <w:szCs w:val="26"/>
        </w:rPr>
      </w:pPr>
    </w:p>
    <w:p w:rsidR="00B9716D" w:rsidRPr="00B15736" w:rsidRDefault="00B9716D">
      <w:pPr>
        <w:pStyle w:val="ConsPlusNormal"/>
        <w:jc w:val="both"/>
        <w:rPr>
          <w:rFonts w:ascii="Times New Roman" w:hAnsi="Times New Roman" w:cs="Times New Roman"/>
          <w:sz w:val="26"/>
          <w:szCs w:val="26"/>
        </w:rPr>
      </w:pPr>
    </w:p>
    <w:p w:rsidR="00B9716D" w:rsidRPr="00B15736" w:rsidRDefault="00B9716D">
      <w:pPr>
        <w:pStyle w:val="ConsPlusNormal"/>
        <w:jc w:val="right"/>
        <w:outlineLvl w:val="1"/>
        <w:rPr>
          <w:rFonts w:ascii="Times New Roman" w:hAnsi="Times New Roman" w:cs="Times New Roman"/>
          <w:sz w:val="26"/>
          <w:szCs w:val="26"/>
        </w:rPr>
      </w:pPr>
      <w:r w:rsidRPr="00B15736">
        <w:rPr>
          <w:rFonts w:ascii="Times New Roman" w:hAnsi="Times New Roman" w:cs="Times New Roman"/>
          <w:sz w:val="26"/>
          <w:szCs w:val="26"/>
        </w:rPr>
        <w:lastRenderedPageBreak/>
        <w:t>Приложение N 1</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к Порядку</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учета бюджетных и</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денежных обязательств</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получателей средств</w:t>
      </w:r>
    </w:p>
    <w:p w:rsidR="00B9716D"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бюджета</w:t>
      </w:r>
      <w:r w:rsidR="005C1A77">
        <w:rPr>
          <w:rFonts w:ascii="Times New Roman" w:hAnsi="Times New Roman" w:cs="Times New Roman"/>
          <w:sz w:val="26"/>
          <w:szCs w:val="26"/>
        </w:rPr>
        <w:t xml:space="preserve"> городского округа</w:t>
      </w:r>
    </w:p>
    <w:p w:rsidR="005C1A77" w:rsidRPr="00B15736" w:rsidRDefault="005C1A77">
      <w:pPr>
        <w:pStyle w:val="ConsPlusNormal"/>
        <w:jc w:val="right"/>
        <w:rPr>
          <w:rFonts w:ascii="Times New Roman" w:hAnsi="Times New Roman" w:cs="Times New Roman"/>
          <w:sz w:val="26"/>
          <w:szCs w:val="26"/>
        </w:rPr>
      </w:pPr>
      <w:r>
        <w:rPr>
          <w:rFonts w:ascii="Times New Roman" w:hAnsi="Times New Roman" w:cs="Times New Roman"/>
          <w:sz w:val="26"/>
          <w:szCs w:val="26"/>
        </w:rPr>
        <w:t>ЗАТО Фокино</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Управлением</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Федерального казначейства</w:t>
      </w:r>
    </w:p>
    <w:p w:rsidR="00B9716D" w:rsidRPr="00B15736" w:rsidRDefault="00B9716D">
      <w:pPr>
        <w:pStyle w:val="ConsPlusNormal"/>
        <w:jc w:val="right"/>
        <w:rPr>
          <w:rFonts w:ascii="Times New Roman" w:hAnsi="Times New Roman" w:cs="Times New Roman"/>
          <w:sz w:val="26"/>
          <w:szCs w:val="26"/>
        </w:rPr>
      </w:pPr>
      <w:r w:rsidRPr="00B15736">
        <w:rPr>
          <w:rFonts w:ascii="Times New Roman" w:hAnsi="Times New Roman" w:cs="Times New Roman"/>
          <w:sz w:val="26"/>
          <w:szCs w:val="26"/>
        </w:rPr>
        <w:t>по Приморскому краю</w:t>
      </w:r>
    </w:p>
    <w:p w:rsidR="00B9716D" w:rsidRPr="005E22B8" w:rsidRDefault="00B9716D">
      <w:pPr>
        <w:pStyle w:val="ConsPlusNormal"/>
        <w:jc w:val="right"/>
        <w:rPr>
          <w:rFonts w:ascii="Times New Roman" w:hAnsi="Times New Roman" w:cs="Times New Roman"/>
          <w:sz w:val="26"/>
          <w:szCs w:val="26"/>
        </w:rPr>
      </w:pPr>
      <w:r w:rsidRPr="005E22B8">
        <w:rPr>
          <w:rFonts w:ascii="Times New Roman" w:hAnsi="Times New Roman" w:cs="Times New Roman"/>
          <w:sz w:val="26"/>
          <w:szCs w:val="26"/>
        </w:rPr>
        <w:t xml:space="preserve">от </w:t>
      </w:r>
      <w:r w:rsidR="005E22B8" w:rsidRPr="005E22B8">
        <w:rPr>
          <w:rFonts w:ascii="Times New Roman" w:hAnsi="Times New Roman" w:cs="Times New Roman"/>
          <w:sz w:val="26"/>
          <w:szCs w:val="26"/>
        </w:rPr>
        <w:t>26.11.2021 N 24</w:t>
      </w:r>
    </w:p>
    <w:p w:rsidR="00B9716D" w:rsidRPr="00B15736" w:rsidRDefault="00B9716D">
      <w:pPr>
        <w:pStyle w:val="ConsPlusNormal"/>
        <w:jc w:val="both"/>
        <w:rPr>
          <w:rFonts w:ascii="Times New Roman" w:hAnsi="Times New Roman" w:cs="Times New Roman"/>
          <w:sz w:val="26"/>
          <w:szCs w:val="26"/>
        </w:rPr>
      </w:pPr>
    </w:p>
    <w:p w:rsidR="00B9716D" w:rsidRPr="00B15736" w:rsidRDefault="00B9716D">
      <w:pPr>
        <w:pStyle w:val="ConsPlusTitle"/>
        <w:jc w:val="center"/>
        <w:rPr>
          <w:rFonts w:ascii="Times New Roman" w:hAnsi="Times New Roman" w:cs="Times New Roman"/>
          <w:sz w:val="26"/>
          <w:szCs w:val="26"/>
        </w:rPr>
      </w:pPr>
      <w:bookmarkStart w:id="11" w:name="P175"/>
      <w:bookmarkEnd w:id="11"/>
      <w:r w:rsidRPr="00B15736">
        <w:rPr>
          <w:rFonts w:ascii="Times New Roman" w:hAnsi="Times New Roman" w:cs="Times New Roman"/>
          <w:sz w:val="26"/>
          <w:szCs w:val="26"/>
        </w:rPr>
        <w:t>РЕКВИЗИТЫ.</w:t>
      </w:r>
    </w:p>
    <w:p w:rsidR="00B9716D" w:rsidRPr="00B15736" w:rsidRDefault="00B9716D">
      <w:pPr>
        <w:pStyle w:val="ConsPlusTitle"/>
        <w:jc w:val="center"/>
        <w:rPr>
          <w:rFonts w:ascii="Times New Roman" w:hAnsi="Times New Roman" w:cs="Times New Roman"/>
          <w:sz w:val="26"/>
          <w:szCs w:val="26"/>
        </w:rPr>
      </w:pPr>
      <w:r w:rsidRPr="00B15736">
        <w:rPr>
          <w:rFonts w:ascii="Times New Roman" w:hAnsi="Times New Roman" w:cs="Times New Roman"/>
          <w:sz w:val="26"/>
          <w:szCs w:val="26"/>
        </w:rPr>
        <w:t>СВЕДЕНИЯ О БЮДЖЕТНОМ ОБЯЗАТЕЛЬСТВЕ</w:t>
      </w:r>
    </w:p>
    <w:p w:rsidR="00B9716D" w:rsidRPr="00B15736" w:rsidRDefault="00B9716D">
      <w:pPr>
        <w:pStyle w:val="ConsPlusNormal"/>
        <w:jc w:val="both"/>
        <w:rPr>
          <w:rFonts w:ascii="Times New Roman" w:hAnsi="Times New Roman" w:cs="Times New Roman"/>
          <w:sz w:val="26"/>
          <w:szCs w:val="26"/>
        </w:rPr>
      </w:pPr>
    </w:p>
    <w:p w:rsidR="00B9716D" w:rsidRPr="00B15736" w:rsidRDefault="00B9716D">
      <w:pPr>
        <w:pStyle w:val="ConsPlusNormal"/>
        <w:ind w:firstLine="540"/>
        <w:jc w:val="both"/>
        <w:rPr>
          <w:rFonts w:ascii="Times New Roman" w:hAnsi="Times New Roman" w:cs="Times New Roman"/>
          <w:sz w:val="26"/>
          <w:szCs w:val="26"/>
        </w:rPr>
      </w:pPr>
      <w:r w:rsidRPr="00B15736">
        <w:rPr>
          <w:rFonts w:ascii="Times New Roman" w:hAnsi="Times New Roman" w:cs="Times New Roman"/>
          <w:sz w:val="26"/>
          <w:szCs w:val="26"/>
        </w:rPr>
        <w:t>Единица измерения: руб.</w:t>
      </w:r>
    </w:p>
    <w:p w:rsidR="00B9716D" w:rsidRPr="00B15736" w:rsidRDefault="00B9716D">
      <w:pPr>
        <w:pStyle w:val="ConsPlusNormal"/>
        <w:spacing w:before="220"/>
        <w:ind w:firstLine="540"/>
        <w:jc w:val="both"/>
        <w:rPr>
          <w:rFonts w:ascii="Times New Roman" w:hAnsi="Times New Roman" w:cs="Times New Roman"/>
          <w:sz w:val="26"/>
          <w:szCs w:val="26"/>
        </w:rPr>
      </w:pPr>
      <w:r w:rsidRPr="00B15736">
        <w:rPr>
          <w:rFonts w:ascii="Times New Roman" w:hAnsi="Times New Roman" w:cs="Times New Roman"/>
          <w:sz w:val="26"/>
          <w:szCs w:val="26"/>
        </w:rPr>
        <w:t>(с точностью до второго десятичного знака)</w:t>
      </w:r>
    </w:p>
    <w:p w:rsidR="00B9716D" w:rsidRPr="00B15736" w:rsidRDefault="00B9716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B9716D" w:rsidRPr="00612A2E">
        <w:tc>
          <w:tcPr>
            <w:tcW w:w="3742" w:type="dxa"/>
          </w:tcPr>
          <w:p w:rsidR="00B9716D" w:rsidRPr="00612A2E" w:rsidRDefault="00B9716D">
            <w:pPr>
              <w:pStyle w:val="ConsPlusNormal"/>
              <w:jc w:val="center"/>
              <w:rPr>
                <w:rFonts w:ascii="Times New Roman" w:hAnsi="Times New Roman" w:cs="Times New Roman"/>
                <w:sz w:val="26"/>
                <w:szCs w:val="26"/>
              </w:rPr>
            </w:pPr>
            <w:r w:rsidRPr="00612A2E">
              <w:rPr>
                <w:rFonts w:ascii="Times New Roman" w:hAnsi="Times New Roman" w:cs="Times New Roman"/>
                <w:sz w:val="26"/>
                <w:szCs w:val="26"/>
              </w:rPr>
              <w:t>Описание реквизита</w:t>
            </w:r>
          </w:p>
        </w:tc>
        <w:tc>
          <w:tcPr>
            <w:tcW w:w="5272" w:type="dxa"/>
          </w:tcPr>
          <w:p w:rsidR="00B9716D" w:rsidRPr="00612A2E" w:rsidRDefault="00B9716D">
            <w:pPr>
              <w:pStyle w:val="ConsPlusNormal"/>
              <w:jc w:val="center"/>
              <w:rPr>
                <w:rFonts w:ascii="Times New Roman" w:hAnsi="Times New Roman" w:cs="Times New Roman"/>
                <w:sz w:val="26"/>
                <w:szCs w:val="26"/>
              </w:rPr>
            </w:pPr>
            <w:r w:rsidRPr="00612A2E">
              <w:rPr>
                <w:rFonts w:ascii="Times New Roman" w:hAnsi="Times New Roman" w:cs="Times New Roman"/>
                <w:sz w:val="26"/>
                <w:szCs w:val="26"/>
              </w:rPr>
              <w:t>Правила формирования, заполнения реквизита</w:t>
            </w: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порядковый номер Сведений о бюджетном обязательстве.</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2. Учетный номер бюджетного обязательства</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при внесении изменений в поставленное на учет бюджетное обязательство.</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rsidR="00B9716D"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p w:rsidR="00612A2E" w:rsidRPr="00612A2E" w:rsidRDefault="00612A2E">
            <w:pPr>
              <w:pStyle w:val="ConsPlusNormal"/>
              <w:rPr>
                <w:rFonts w:ascii="Times New Roman" w:hAnsi="Times New Roman" w:cs="Times New Roman"/>
                <w:sz w:val="26"/>
                <w:szCs w:val="26"/>
              </w:rPr>
            </w:pP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lastRenderedPageBreak/>
              <w:t>3. Дата формирования Сведений о бюджетном обязательстве</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дата подписания Сведений о бюджетном обязательстве получателем бюджетных средств.</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4. Тип бюджетного обязательства</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код типа бюджетного обязательства, исходя из следующего:</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5. Информация о получателе бюджетных средств</w:t>
            </w:r>
          </w:p>
        </w:tc>
        <w:tc>
          <w:tcPr>
            <w:tcW w:w="5272" w:type="dxa"/>
          </w:tcPr>
          <w:p w:rsidR="00B9716D" w:rsidRPr="00612A2E" w:rsidRDefault="00B9716D">
            <w:pPr>
              <w:pStyle w:val="ConsPlusNormal"/>
              <w:rPr>
                <w:rFonts w:ascii="Times New Roman" w:hAnsi="Times New Roman" w:cs="Times New Roman"/>
                <w:sz w:val="26"/>
                <w:szCs w:val="26"/>
              </w:rPr>
            </w:pP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5.1. Получатель бюджетных средств</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бюджетных средств в информационной системе</w:t>
            </w:r>
          </w:p>
        </w:tc>
      </w:tr>
      <w:tr w:rsidR="00B9716D" w:rsidRPr="00612A2E">
        <w:tc>
          <w:tcPr>
            <w:tcW w:w="374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5.2. Наименование бюджета</w:t>
            </w:r>
          </w:p>
        </w:tc>
        <w:tc>
          <w:tcPr>
            <w:tcW w:w="5272" w:type="dxa"/>
          </w:tcPr>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Указывается наименование бюджета.</w:t>
            </w:r>
          </w:p>
          <w:p w:rsidR="00B9716D" w:rsidRPr="00612A2E" w:rsidRDefault="00B9716D">
            <w:pPr>
              <w:pStyle w:val="ConsPlusNormal"/>
              <w:rPr>
                <w:rFonts w:ascii="Times New Roman" w:hAnsi="Times New Roman" w:cs="Times New Roman"/>
                <w:sz w:val="26"/>
                <w:szCs w:val="26"/>
              </w:rPr>
            </w:pPr>
            <w:r w:rsidRPr="00612A2E">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 xml:space="preserve">5.3. Код </w:t>
            </w:r>
            <w:hyperlink r:id="rId16" w:history="1">
              <w:r w:rsidRPr="00D90683">
                <w:rPr>
                  <w:rFonts w:ascii="Times New Roman" w:hAnsi="Times New Roman" w:cs="Times New Roman"/>
                  <w:sz w:val="26"/>
                  <w:szCs w:val="26"/>
                </w:rPr>
                <w:t>ОКТМО</w:t>
              </w:r>
            </w:hyperlink>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 xml:space="preserve">Указывается код по Общероссийскому классификатору территорий муниципальных образований территориального органа </w:t>
            </w:r>
            <w:r w:rsidRPr="00D90683">
              <w:rPr>
                <w:rFonts w:ascii="Times New Roman" w:hAnsi="Times New Roman" w:cs="Times New Roman"/>
                <w:sz w:val="26"/>
                <w:szCs w:val="26"/>
              </w:rPr>
              <w:lastRenderedPageBreak/>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lastRenderedPageBreak/>
              <w:t>5.4. Финансовый орган</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финансовый орган.</w:t>
            </w:r>
          </w:p>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5.5. Код по ОКПО</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5.6. Код получателя бюджетных средств по Сводному реестру</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5.7. Наименование главного распорядителя бюджетных средств</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наименование главного распорядителя средств бюджета в соответствии со Сводным реестром</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5.8. Глава по БК</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код главы главного распорядителя средств бюджета по бюджетной классификации Российской Федерации</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5.9. Наименование органа Федерального казначейства</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наименование органа Федерального казначейства,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5.10. Код органа Федерального казначейства (далее - КОФК)</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код органа Федерального казначейства, в котором открыт соответствующий лицевой счет получателя бюджетных средств</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5.11. Номер лицевого счета получателя бюджетных средств</w:t>
            </w:r>
          </w:p>
        </w:tc>
        <w:tc>
          <w:tcPr>
            <w:tcW w:w="527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t>Указывается номер соответствующего лицевого счета получателя бюджетных средств</w:t>
            </w:r>
          </w:p>
        </w:tc>
      </w:tr>
      <w:tr w:rsidR="00B9716D" w:rsidRPr="00D90683">
        <w:tc>
          <w:tcPr>
            <w:tcW w:w="3742" w:type="dxa"/>
          </w:tcPr>
          <w:p w:rsidR="00B9716D" w:rsidRPr="00D90683" w:rsidRDefault="00B9716D">
            <w:pPr>
              <w:pStyle w:val="ConsPlusNormal"/>
              <w:rPr>
                <w:rFonts w:ascii="Times New Roman" w:hAnsi="Times New Roman" w:cs="Times New Roman"/>
                <w:sz w:val="26"/>
                <w:szCs w:val="26"/>
              </w:rPr>
            </w:pPr>
            <w:r w:rsidRPr="00D90683">
              <w:rPr>
                <w:rFonts w:ascii="Times New Roman" w:hAnsi="Times New Roman" w:cs="Times New Roman"/>
                <w:sz w:val="26"/>
                <w:szCs w:val="26"/>
              </w:rPr>
              <w:lastRenderedPageBreak/>
              <w:t>6. Реквизиты документа, являющегося основанием для принятия на учет бюджетного обязательства (далее - документ-основание)</w:t>
            </w:r>
          </w:p>
        </w:tc>
        <w:tc>
          <w:tcPr>
            <w:tcW w:w="5272" w:type="dxa"/>
          </w:tcPr>
          <w:p w:rsidR="00B9716D" w:rsidRPr="00D90683" w:rsidRDefault="00B9716D">
            <w:pPr>
              <w:pStyle w:val="ConsPlusNormal"/>
              <w:rPr>
                <w:rFonts w:ascii="Times New Roman" w:hAnsi="Times New Roman" w:cs="Times New Roman"/>
                <w:sz w:val="26"/>
                <w:szCs w:val="26"/>
              </w:rPr>
            </w:pP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bookmarkStart w:id="12" w:name="P226"/>
            <w:bookmarkEnd w:id="12"/>
            <w:r w:rsidRPr="0087466C">
              <w:rPr>
                <w:rFonts w:ascii="Times New Roman" w:hAnsi="Times New Roman" w:cs="Times New Roman"/>
                <w:sz w:val="26"/>
                <w:szCs w:val="26"/>
              </w:rPr>
              <w:t>6.1. Вид документа-основания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6.2. Наименование нормативного правового акта</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6.3. Номер документа-основания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номер документа-основания (при наличии)</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6.4. Дата документа-основания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дата заключения (принятия) документа-основания, дата выдачи исполнительного документа, решения налогового органа</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6.5. Срок исполнения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6.6. Предмет по документу-основанию</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предмет по документу-основанию.</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При заполнении в </w:t>
            </w:r>
            <w:hyperlink w:anchor="P226" w:history="1">
              <w:r w:rsidRPr="0087466C">
                <w:rPr>
                  <w:rFonts w:ascii="Times New Roman" w:hAnsi="Times New Roman" w:cs="Times New Roman"/>
                  <w:sz w:val="26"/>
                  <w:szCs w:val="26"/>
                </w:rPr>
                <w:t>пункте 6.1</w:t>
              </w:r>
            </w:hyperlink>
            <w:r w:rsidRPr="0087466C">
              <w:rPr>
                <w:rFonts w:ascii="Times New Roman" w:hAnsi="Times New Roman" w:cs="Times New Roman"/>
                <w:sz w:val="26"/>
                <w:szCs w:val="26"/>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87466C">
              <w:rPr>
                <w:rFonts w:ascii="Times New Roman" w:hAnsi="Times New Roman" w:cs="Times New Roman"/>
                <w:sz w:val="26"/>
                <w:szCs w:val="26"/>
              </w:rPr>
              <w:t>ые</w:t>
            </w:r>
            <w:proofErr w:type="spellEnd"/>
            <w:r w:rsidRPr="0087466C">
              <w:rPr>
                <w:rFonts w:ascii="Times New Roman" w:hAnsi="Times New Roman" w:cs="Times New Roman"/>
                <w:sz w:val="26"/>
                <w:szCs w:val="26"/>
              </w:rPr>
              <w:t xml:space="preserve">) в контракте (договоре), "извещении об </w:t>
            </w:r>
            <w:r w:rsidRPr="0087466C">
              <w:rPr>
                <w:rFonts w:ascii="Times New Roman" w:hAnsi="Times New Roman" w:cs="Times New Roman"/>
                <w:sz w:val="26"/>
                <w:szCs w:val="26"/>
              </w:rPr>
              <w:lastRenderedPageBreak/>
              <w:t>осуществлении закупки", "приглашении принять участие в определении поставщика (подрядчика, исполнителя)", "проекте контракта".</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При заполнении в </w:t>
            </w:r>
            <w:hyperlink w:anchor="P226" w:history="1">
              <w:r w:rsidRPr="0087466C">
                <w:rPr>
                  <w:rFonts w:ascii="Times New Roman" w:hAnsi="Times New Roman" w:cs="Times New Roman"/>
                  <w:sz w:val="26"/>
                  <w:szCs w:val="26"/>
                </w:rPr>
                <w:t>пункте 6.1</w:t>
              </w:r>
            </w:hyperlink>
            <w:r w:rsidRPr="0087466C">
              <w:rPr>
                <w:rFonts w:ascii="Times New Roman" w:hAnsi="Times New Roman" w:cs="Times New Roman"/>
                <w:sz w:val="26"/>
                <w:szCs w:val="26"/>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87466C">
              <w:rPr>
                <w:rFonts w:ascii="Times New Roman" w:hAnsi="Times New Roman" w:cs="Times New Roman"/>
                <w:sz w:val="26"/>
                <w:szCs w:val="26"/>
              </w:rPr>
              <w:t>ий</w:t>
            </w:r>
            <w:proofErr w:type="spellEnd"/>
            <w:r w:rsidRPr="0087466C">
              <w:rPr>
                <w:rFonts w:ascii="Times New Roman" w:hAnsi="Times New Roman" w:cs="Times New Roman"/>
                <w:sz w:val="26"/>
                <w:szCs w:val="26"/>
              </w:rPr>
              <w:t>) расходования субсидии, бюджетных инвестиций, межбюджетного трансферта или средств</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lastRenderedPageBreak/>
              <w:t>6.7. Признак казначейского сопровождения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заполняется</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6.8. Идентификатор</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идентификатор документа-основания при заполнении "Да" в пункте 6.7.</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При </w:t>
            </w:r>
            <w:proofErr w:type="spellStart"/>
            <w:r w:rsidRPr="0087466C">
              <w:rPr>
                <w:rFonts w:ascii="Times New Roman" w:hAnsi="Times New Roman" w:cs="Times New Roman"/>
                <w:sz w:val="26"/>
                <w:szCs w:val="26"/>
              </w:rPr>
              <w:t>незаполнении</w:t>
            </w:r>
            <w:proofErr w:type="spellEnd"/>
            <w:r w:rsidRPr="0087466C">
              <w:rPr>
                <w:rFonts w:ascii="Times New Roman" w:hAnsi="Times New Roman" w:cs="Times New Roman"/>
                <w:sz w:val="26"/>
                <w:szCs w:val="26"/>
              </w:rPr>
              <w:t xml:space="preserve"> пункта 6.7 идентификатор указывается при наличии</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6.9. Уникальный номер реестровой записи в реестре контрактов/реестре соглашений</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87466C">
              <w:rPr>
                <w:rFonts w:ascii="Times New Roman" w:hAnsi="Times New Roman" w:cs="Times New Roman"/>
                <w:sz w:val="26"/>
                <w:szCs w:val="26"/>
              </w:rPr>
              <w:t>контрактов)/</w:t>
            </w:r>
            <w:proofErr w:type="gramEnd"/>
            <w:r w:rsidRPr="0087466C">
              <w:rPr>
                <w:rFonts w:ascii="Times New Roman" w:hAnsi="Times New Roman" w:cs="Times New Roman"/>
                <w:sz w:val="26"/>
                <w:szCs w:val="26"/>
              </w:rPr>
              <w:t>реестре соглашений (договоров) о предоставлении субсидий бюджетных инвестиций межбюджетных трансфертов (далее - реестр соглашений).</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Не заполняется при постановке на учет бюджетного обязательства, сведения о котором направляются в орган Федерального казначейства одновременно с информацией о государственном контракте, соглашении для ее первичного включения в реестр контрактов/реестр соглашений</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6.10. Сумма в валюте обязательства</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сумма бюджетного обязательства в соответствии с документом-</w:t>
            </w:r>
            <w:r w:rsidRPr="0087466C">
              <w:rPr>
                <w:rFonts w:ascii="Times New Roman" w:hAnsi="Times New Roman" w:cs="Times New Roman"/>
                <w:sz w:val="26"/>
                <w:szCs w:val="26"/>
              </w:rPr>
              <w:lastRenderedPageBreak/>
              <w:t>основанием в единицах валюты, в которой принято бюджетное обязательство, с точностью до второго знака после запятой.</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lastRenderedPageBreak/>
              <w:t xml:space="preserve">6.11. Код валюты по </w:t>
            </w:r>
            <w:hyperlink r:id="rId17" w:history="1">
              <w:r w:rsidRPr="0087466C">
                <w:rPr>
                  <w:rFonts w:ascii="Times New Roman" w:hAnsi="Times New Roman" w:cs="Times New Roman"/>
                  <w:sz w:val="26"/>
                  <w:szCs w:val="26"/>
                </w:rPr>
                <w:t>ОКВ</w:t>
              </w:r>
            </w:hyperlink>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18" w:history="1">
              <w:r w:rsidRPr="0087466C">
                <w:rPr>
                  <w:rFonts w:ascii="Times New Roman" w:hAnsi="Times New Roman" w:cs="Times New Roman"/>
                  <w:sz w:val="26"/>
                  <w:szCs w:val="26"/>
                </w:rPr>
                <w:t>классификатором</w:t>
              </w:r>
            </w:hyperlink>
            <w:r w:rsidRPr="0087466C">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19" w:history="1">
              <w:r w:rsidRPr="0087466C">
                <w:rPr>
                  <w:rFonts w:ascii="Times New Roman" w:hAnsi="Times New Roman" w:cs="Times New Roman"/>
                  <w:sz w:val="26"/>
                  <w:szCs w:val="26"/>
                </w:rPr>
                <w:t>классификатором</w:t>
              </w:r>
            </w:hyperlink>
            <w:r w:rsidRPr="0087466C">
              <w:rPr>
                <w:rFonts w:ascii="Times New Roman" w:hAnsi="Times New Roman" w:cs="Times New Roman"/>
                <w:sz w:val="26"/>
                <w:szCs w:val="26"/>
              </w:rPr>
              <w:t xml:space="preserve"> валют.</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В случае заключения государственного контракта (договора) указывается код валюты, в которой указывается цена контракта</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6.12. Сумма в валюте Российской Федерации всего</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сумма бюджетного обязательства в валюте Российской Федерации.</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6.13. В том числе сумма казначейского обеспечения обязательств в валюте </w:t>
            </w:r>
            <w:r w:rsidRPr="0087466C">
              <w:rPr>
                <w:rFonts w:ascii="Times New Roman" w:hAnsi="Times New Roman" w:cs="Times New Roman"/>
                <w:sz w:val="26"/>
                <w:szCs w:val="26"/>
              </w:rPr>
              <w:lastRenderedPageBreak/>
              <w:t>Российской Федерации</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lastRenderedPageBreak/>
              <w:t xml:space="preserve">Указывается сумма казначейского обеспечения обязательств (далее - казначейское обеспечение) в соответствии с </w:t>
            </w:r>
            <w:r w:rsidRPr="0087466C">
              <w:rPr>
                <w:rFonts w:ascii="Times New Roman" w:hAnsi="Times New Roman" w:cs="Times New Roman"/>
                <w:sz w:val="26"/>
                <w:szCs w:val="26"/>
              </w:rPr>
              <w:lastRenderedPageBreak/>
              <w:t>документом-основанием (при наличии)</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lastRenderedPageBreak/>
              <w:t>6.14. Процент платежа, требующего подтверждения, от общей суммы бюджетного обязательства</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6.15. Сумма платежа, требующего подтверждения</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6.16. Номер уведомления о поступлении исполнительного документа/решения налогового органа</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При заполнении в </w:t>
            </w:r>
            <w:hyperlink w:anchor="P226" w:history="1">
              <w:r w:rsidRPr="0087466C">
                <w:rPr>
                  <w:rFonts w:ascii="Times New Roman" w:hAnsi="Times New Roman" w:cs="Times New Roman"/>
                  <w:sz w:val="26"/>
                  <w:szCs w:val="26"/>
                </w:rPr>
                <w:t>пункте 6.1</w:t>
              </w:r>
            </w:hyperlink>
            <w:r w:rsidRPr="0087466C">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9716D" w:rsidRPr="0087466C">
        <w:tc>
          <w:tcPr>
            <w:tcW w:w="374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6.17. Дата уведомления о поступлении исполнительного документа/решения налогового органа</w:t>
            </w:r>
          </w:p>
        </w:tc>
        <w:tc>
          <w:tcPr>
            <w:tcW w:w="5272" w:type="dxa"/>
          </w:tcPr>
          <w:p w:rsidR="00B9716D" w:rsidRPr="0087466C" w:rsidRDefault="00B9716D">
            <w:pPr>
              <w:pStyle w:val="ConsPlusNormal"/>
              <w:rPr>
                <w:rFonts w:ascii="Times New Roman" w:hAnsi="Times New Roman" w:cs="Times New Roman"/>
                <w:sz w:val="26"/>
                <w:szCs w:val="26"/>
              </w:rPr>
            </w:pPr>
            <w:r w:rsidRPr="0087466C">
              <w:rPr>
                <w:rFonts w:ascii="Times New Roman" w:hAnsi="Times New Roman" w:cs="Times New Roman"/>
                <w:sz w:val="26"/>
                <w:szCs w:val="26"/>
              </w:rPr>
              <w:t xml:space="preserve">При заполнении в </w:t>
            </w:r>
            <w:hyperlink w:anchor="P226" w:history="1">
              <w:r w:rsidRPr="0087466C">
                <w:rPr>
                  <w:rFonts w:ascii="Times New Roman" w:hAnsi="Times New Roman" w:cs="Times New Roman"/>
                  <w:sz w:val="26"/>
                  <w:szCs w:val="26"/>
                </w:rPr>
                <w:t>пункте 6.1</w:t>
              </w:r>
            </w:hyperlink>
            <w:r w:rsidRPr="0087466C">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6.18. Основание </w:t>
            </w:r>
            <w:proofErr w:type="spellStart"/>
            <w:r w:rsidRPr="00B529FD">
              <w:rPr>
                <w:rFonts w:ascii="Times New Roman" w:hAnsi="Times New Roman" w:cs="Times New Roman"/>
                <w:sz w:val="26"/>
                <w:szCs w:val="26"/>
              </w:rPr>
              <w:t>невключения</w:t>
            </w:r>
            <w:proofErr w:type="spellEnd"/>
            <w:r w:rsidRPr="00B529FD">
              <w:rPr>
                <w:rFonts w:ascii="Times New Roman" w:hAnsi="Times New Roman" w:cs="Times New Roman"/>
                <w:sz w:val="26"/>
                <w:szCs w:val="26"/>
              </w:rPr>
              <w:t xml:space="preserve"> договора (государственного контракта) в реестр контрактов</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При заполнении в </w:t>
            </w:r>
            <w:hyperlink w:anchor="P226" w:history="1">
              <w:r w:rsidRPr="00B529FD">
                <w:rPr>
                  <w:rFonts w:ascii="Times New Roman" w:hAnsi="Times New Roman" w:cs="Times New Roman"/>
                  <w:sz w:val="26"/>
                  <w:szCs w:val="26"/>
                </w:rPr>
                <w:t>пункте 6.1</w:t>
              </w:r>
            </w:hyperlink>
            <w:r w:rsidRPr="00B529FD">
              <w:rPr>
                <w:rFonts w:ascii="Times New Roman" w:hAnsi="Times New Roman" w:cs="Times New Roman"/>
                <w:sz w:val="26"/>
                <w:szCs w:val="26"/>
              </w:rPr>
              <w:t xml:space="preserve"> настоящей информации значения "договор" указывается основание </w:t>
            </w:r>
            <w:proofErr w:type="spellStart"/>
            <w:r w:rsidRPr="00B529FD">
              <w:rPr>
                <w:rFonts w:ascii="Times New Roman" w:hAnsi="Times New Roman" w:cs="Times New Roman"/>
                <w:sz w:val="26"/>
                <w:szCs w:val="26"/>
              </w:rPr>
              <w:t>невключения</w:t>
            </w:r>
            <w:proofErr w:type="spellEnd"/>
            <w:r w:rsidRPr="00B529FD">
              <w:rPr>
                <w:rFonts w:ascii="Times New Roman" w:hAnsi="Times New Roman" w:cs="Times New Roman"/>
                <w:sz w:val="26"/>
                <w:szCs w:val="26"/>
              </w:rPr>
              <w:t xml:space="preserve"> договора (контракта) в реестр контрактов</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7. Реквизиты контрагента/взыскателя по </w:t>
            </w:r>
            <w:r w:rsidRPr="00B529FD">
              <w:rPr>
                <w:rFonts w:ascii="Times New Roman" w:hAnsi="Times New Roman" w:cs="Times New Roman"/>
                <w:sz w:val="26"/>
                <w:szCs w:val="26"/>
              </w:rPr>
              <w:lastRenderedPageBreak/>
              <w:t>исполнительному документу/решению налогового органа</w:t>
            </w:r>
          </w:p>
        </w:tc>
        <w:tc>
          <w:tcPr>
            <w:tcW w:w="5272" w:type="dxa"/>
          </w:tcPr>
          <w:p w:rsidR="00B9716D" w:rsidRPr="00B529FD" w:rsidRDefault="00B9716D">
            <w:pPr>
              <w:pStyle w:val="ConsPlusNormal"/>
              <w:rPr>
                <w:rFonts w:ascii="Times New Roman" w:hAnsi="Times New Roman" w:cs="Times New Roman"/>
                <w:sz w:val="26"/>
                <w:szCs w:val="26"/>
              </w:rPr>
            </w:pP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7.1. Наименование юридического лица/фамилия, имя, отчество физического лица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7.2. Идентификационный номер налогоплательщика (ИНН)</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ИНН контрагента в соответствии со сведениями ЕГРЮЛ.</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7.3. Код причины постановки на учет в налоговом органе (КПП)</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КПП контрагента в соответствии со сведениями ЕГРЮЛ (при наличии).</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7.4. Код по Сводному реестру</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7.5. Номер лицевого счета (раздела на лицевом счете)</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sidRPr="00B529FD">
              <w:rPr>
                <w:rFonts w:ascii="Times New Roman" w:hAnsi="Times New Roman" w:cs="Times New Roman"/>
                <w:sz w:val="26"/>
                <w:szCs w:val="26"/>
              </w:rPr>
              <w:lastRenderedPageBreak/>
              <w:t>фондом), указывается номер лицевого счета контрагента в соответствии с документом-основанием.</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lastRenderedPageBreak/>
              <w:t>7.6. Номер банковского (казначейского) счета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номер банковского (казначейского) счета контрагента (при наличии в документе-основании)</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7.7. Наименование банка (иной организации), в котором(-ой) открыт счет контрагенту</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7.8. БИК банка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БИК банка контрагента (при наличии в документе-основании)</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7.9. Корреспондентский счет банка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 Расшифровка обязательства</w:t>
            </w:r>
          </w:p>
        </w:tc>
        <w:tc>
          <w:tcPr>
            <w:tcW w:w="5272" w:type="dxa"/>
          </w:tcPr>
          <w:p w:rsidR="00B9716D" w:rsidRPr="00B529FD" w:rsidRDefault="00B9716D">
            <w:pPr>
              <w:pStyle w:val="ConsPlusNormal"/>
              <w:rPr>
                <w:rFonts w:ascii="Times New Roman" w:hAnsi="Times New Roman" w:cs="Times New Roman"/>
                <w:sz w:val="26"/>
                <w:szCs w:val="26"/>
              </w:rPr>
            </w:pP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8.1. Наименование объекта капитального строительства или объекта недвижимого имущества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8.2. Уникальный код объекта капитального строительства или объекта недвижимого имущества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уникальный код объекта капитального строительства или объекта недвижимого имущества</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8.3. Наименование вида средств</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w:t>
            </w:r>
            <w:r w:rsidRPr="00B529FD">
              <w:rPr>
                <w:rFonts w:ascii="Times New Roman" w:hAnsi="Times New Roman" w:cs="Times New Roman"/>
                <w:sz w:val="26"/>
                <w:szCs w:val="26"/>
              </w:rPr>
              <w:lastRenderedPageBreak/>
              <w:t>по оперативно-розыскной деятельности.</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lastRenderedPageBreak/>
              <w:t>8.4. Код по БК</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код классификации расходов бюджета в соответствии с предметом документа-основания.</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8.5. Признак безусловности обязательства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8.6. Сумма исполненного обязательства прошлых лет в валюте Российской Федерации</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8.7. Сумма неисполненного обязательства прошлых лет в валюте Российской Федерации</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w:t>
            </w:r>
            <w:r w:rsidRPr="00B529FD">
              <w:rPr>
                <w:rFonts w:ascii="Times New Roman" w:hAnsi="Times New Roman" w:cs="Times New Roman"/>
                <w:sz w:val="26"/>
                <w:szCs w:val="26"/>
              </w:rPr>
              <w:lastRenderedPageBreak/>
              <w:t>исполнению в текущем финансовом году</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lastRenderedPageBreak/>
              <w:t>8.8. Сумма на 20__ текущий финансовый год в валюте Российской Федерации с помесячной разбивкой</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9716D" w:rsidRPr="00B529FD">
        <w:tc>
          <w:tcPr>
            <w:tcW w:w="374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8.9. Сумма в валюте Российской Федерации на плановый период и за пределами планового периода</w:t>
            </w:r>
          </w:p>
        </w:tc>
        <w:tc>
          <w:tcPr>
            <w:tcW w:w="5272" w:type="dxa"/>
          </w:tcPr>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 xml:space="preserve">В случае постановки на учет (изменения) бюджетного обязательства, возникшего на </w:t>
            </w:r>
            <w:r w:rsidRPr="00B529FD">
              <w:rPr>
                <w:rFonts w:ascii="Times New Roman" w:hAnsi="Times New Roman" w:cs="Times New Roman"/>
                <w:sz w:val="26"/>
                <w:szCs w:val="26"/>
              </w:rPr>
              <w:lastRenderedPageBreak/>
              <w:t xml:space="preserve">основании </w:t>
            </w:r>
            <w:r w:rsidR="00B529FD" w:rsidRPr="00B529FD">
              <w:rPr>
                <w:rFonts w:ascii="Times New Roman" w:hAnsi="Times New Roman" w:cs="Times New Roman"/>
                <w:sz w:val="26"/>
                <w:szCs w:val="26"/>
              </w:rPr>
              <w:t>муниципального</w:t>
            </w:r>
            <w:r w:rsidRPr="00B529FD">
              <w:rPr>
                <w:rFonts w:ascii="Times New Roman" w:hAnsi="Times New Roman" w:cs="Times New Roman"/>
                <w:sz w:val="26"/>
                <w:szCs w:val="26"/>
              </w:rPr>
              <w:t xml:space="preserve"> контракта (договора), указывается график платежей по </w:t>
            </w:r>
            <w:r w:rsidR="00B529FD" w:rsidRPr="00B529FD">
              <w:rPr>
                <w:rFonts w:ascii="Times New Roman" w:hAnsi="Times New Roman" w:cs="Times New Roman"/>
                <w:sz w:val="26"/>
                <w:szCs w:val="26"/>
              </w:rPr>
              <w:t>муниципальному</w:t>
            </w:r>
            <w:r w:rsidRPr="00B529FD">
              <w:rPr>
                <w:rFonts w:ascii="Times New Roman" w:hAnsi="Times New Roman" w:cs="Times New Roman"/>
                <w:sz w:val="26"/>
                <w:szCs w:val="26"/>
              </w:rPr>
              <w:t xml:space="preserve"> контракту (договору) в валюте Российской Федерации с годовой периодичностью.</w:t>
            </w:r>
          </w:p>
          <w:p w:rsidR="00B9716D" w:rsidRPr="00B529FD" w:rsidRDefault="00B9716D">
            <w:pPr>
              <w:pStyle w:val="ConsPlusNormal"/>
              <w:rPr>
                <w:rFonts w:ascii="Times New Roman" w:hAnsi="Times New Roman" w:cs="Times New Roman"/>
                <w:sz w:val="26"/>
                <w:szCs w:val="26"/>
              </w:rPr>
            </w:pPr>
            <w:r w:rsidRPr="00B529FD">
              <w:rPr>
                <w:rFonts w:ascii="Times New Roman" w:hAnsi="Times New Roman" w:cs="Times New Roman"/>
                <w:sz w:val="26"/>
                <w:szCs w:val="26"/>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B9716D" w:rsidRPr="00876FF2">
        <w:tc>
          <w:tcPr>
            <w:tcW w:w="374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lastRenderedPageBreak/>
              <w:t>8.10. Дата выплаты по исполнительному документу</w:t>
            </w:r>
          </w:p>
        </w:tc>
        <w:tc>
          <w:tcPr>
            <w:tcW w:w="527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t>Указывается дата ежемесячной выплаты по исполнению исполнительного документа, если выплаты имеют периодический характер</w:t>
            </w:r>
          </w:p>
        </w:tc>
      </w:tr>
      <w:tr w:rsidR="00B9716D" w:rsidRPr="00876FF2">
        <w:tc>
          <w:tcPr>
            <w:tcW w:w="374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t>8.11. Аналитический код</w:t>
            </w:r>
          </w:p>
        </w:tc>
        <w:tc>
          <w:tcPr>
            <w:tcW w:w="527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а также коды дополнительной классификации расходов краевого бюджета</w:t>
            </w:r>
          </w:p>
        </w:tc>
      </w:tr>
      <w:tr w:rsidR="00B9716D" w:rsidRPr="00876FF2">
        <w:tc>
          <w:tcPr>
            <w:tcW w:w="374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t>8.12. Примечание</w:t>
            </w:r>
          </w:p>
        </w:tc>
        <w:tc>
          <w:tcPr>
            <w:tcW w:w="5272" w:type="dxa"/>
          </w:tcPr>
          <w:p w:rsidR="00B9716D" w:rsidRPr="00876FF2" w:rsidRDefault="00B9716D">
            <w:pPr>
              <w:pStyle w:val="ConsPlusNormal"/>
              <w:rPr>
                <w:rFonts w:ascii="Times New Roman" w:hAnsi="Times New Roman" w:cs="Times New Roman"/>
                <w:sz w:val="26"/>
                <w:szCs w:val="26"/>
              </w:rPr>
            </w:pPr>
            <w:r w:rsidRPr="00876FF2">
              <w:rPr>
                <w:rFonts w:ascii="Times New Roman" w:hAnsi="Times New Roman" w:cs="Times New Roman"/>
                <w:sz w:val="26"/>
                <w:szCs w:val="26"/>
              </w:rPr>
              <w:t>Иная информация, необходимая для постановки бюджетного обязательства на учет</w:t>
            </w:r>
          </w:p>
        </w:tc>
      </w:tr>
    </w:tbl>
    <w:p w:rsidR="00B9716D" w:rsidRPr="004207AD" w:rsidRDefault="00B9716D">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B9716D" w:rsidRDefault="00B9716D">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Default="00876FF2">
      <w:pPr>
        <w:pStyle w:val="ConsPlusNormal"/>
        <w:jc w:val="both"/>
        <w:rPr>
          <w:rFonts w:ascii="Times New Roman" w:hAnsi="Times New Roman" w:cs="Times New Roman"/>
          <w:color w:val="C00000"/>
          <w:sz w:val="26"/>
          <w:szCs w:val="26"/>
        </w:rPr>
      </w:pPr>
    </w:p>
    <w:p w:rsidR="00876FF2" w:rsidRPr="004207AD" w:rsidRDefault="00876FF2">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B9716D" w:rsidRPr="00876FF2" w:rsidRDefault="00B9716D">
      <w:pPr>
        <w:pStyle w:val="ConsPlusNormal"/>
        <w:jc w:val="right"/>
        <w:outlineLvl w:val="1"/>
        <w:rPr>
          <w:rFonts w:ascii="Times New Roman" w:hAnsi="Times New Roman" w:cs="Times New Roman"/>
          <w:sz w:val="26"/>
          <w:szCs w:val="26"/>
        </w:rPr>
      </w:pPr>
      <w:r w:rsidRPr="00876FF2">
        <w:rPr>
          <w:rFonts w:ascii="Times New Roman" w:hAnsi="Times New Roman" w:cs="Times New Roman"/>
          <w:sz w:val="26"/>
          <w:szCs w:val="26"/>
        </w:rPr>
        <w:lastRenderedPageBreak/>
        <w:t>Приложение N 2</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к Порядку</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учета бюджетных и</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денежных обязательств</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получателей средств</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бюджета</w:t>
      </w:r>
      <w:r w:rsidR="00876FF2" w:rsidRPr="00876FF2">
        <w:rPr>
          <w:rFonts w:ascii="Times New Roman" w:hAnsi="Times New Roman" w:cs="Times New Roman"/>
          <w:sz w:val="26"/>
          <w:szCs w:val="26"/>
        </w:rPr>
        <w:t xml:space="preserve"> городского округа</w:t>
      </w:r>
    </w:p>
    <w:p w:rsidR="00876FF2" w:rsidRPr="00876FF2" w:rsidRDefault="00876FF2">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ЗАТО Фокино</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Управлением</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Федерального казначейства</w:t>
      </w:r>
    </w:p>
    <w:p w:rsidR="00B9716D" w:rsidRPr="00876FF2" w:rsidRDefault="00B9716D">
      <w:pPr>
        <w:pStyle w:val="ConsPlusNormal"/>
        <w:jc w:val="right"/>
        <w:rPr>
          <w:rFonts w:ascii="Times New Roman" w:hAnsi="Times New Roman" w:cs="Times New Roman"/>
          <w:sz w:val="26"/>
          <w:szCs w:val="26"/>
        </w:rPr>
      </w:pPr>
      <w:r w:rsidRPr="00876FF2">
        <w:rPr>
          <w:rFonts w:ascii="Times New Roman" w:hAnsi="Times New Roman" w:cs="Times New Roman"/>
          <w:sz w:val="26"/>
          <w:szCs w:val="26"/>
        </w:rPr>
        <w:t>по Приморскому краю</w:t>
      </w:r>
    </w:p>
    <w:p w:rsidR="00B9716D" w:rsidRPr="005E22B8" w:rsidRDefault="00B9716D">
      <w:pPr>
        <w:pStyle w:val="ConsPlusNormal"/>
        <w:jc w:val="right"/>
        <w:rPr>
          <w:rFonts w:ascii="Times New Roman" w:hAnsi="Times New Roman" w:cs="Times New Roman"/>
          <w:sz w:val="26"/>
          <w:szCs w:val="26"/>
        </w:rPr>
      </w:pPr>
      <w:r w:rsidRPr="005E22B8">
        <w:rPr>
          <w:rFonts w:ascii="Times New Roman" w:hAnsi="Times New Roman" w:cs="Times New Roman"/>
          <w:sz w:val="26"/>
          <w:szCs w:val="26"/>
        </w:rPr>
        <w:t xml:space="preserve">от </w:t>
      </w:r>
      <w:r w:rsidR="005E22B8" w:rsidRPr="005E22B8">
        <w:rPr>
          <w:rFonts w:ascii="Times New Roman" w:hAnsi="Times New Roman" w:cs="Times New Roman"/>
          <w:sz w:val="26"/>
          <w:szCs w:val="26"/>
        </w:rPr>
        <w:t>26.11.2021 N 24</w:t>
      </w:r>
    </w:p>
    <w:p w:rsidR="00B9716D" w:rsidRPr="004207AD" w:rsidRDefault="00B9716D">
      <w:pPr>
        <w:pStyle w:val="ConsPlusNormal"/>
        <w:jc w:val="both"/>
        <w:rPr>
          <w:rFonts w:ascii="Times New Roman" w:hAnsi="Times New Roman" w:cs="Times New Roman"/>
          <w:color w:val="C00000"/>
          <w:sz w:val="26"/>
          <w:szCs w:val="26"/>
        </w:rPr>
      </w:pPr>
    </w:p>
    <w:p w:rsidR="00B9716D" w:rsidRPr="00876FF2" w:rsidRDefault="00B9716D">
      <w:pPr>
        <w:pStyle w:val="ConsPlusTitle"/>
        <w:jc w:val="center"/>
        <w:rPr>
          <w:rFonts w:ascii="Times New Roman" w:hAnsi="Times New Roman" w:cs="Times New Roman"/>
          <w:sz w:val="26"/>
          <w:szCs w:val="26"/>
        </w:rPr>
      </w:pPr>
      <w:bookmarkStart w:id="13" w:name="P345"/>
      <w:bookmarkEnd w:id="13"/>
      <w:r w:rsidRPr="00876FF2">
        <w:rPr>
          <w:rFonts w:ascii="Times New Roman" w:hAnsi="Times New Roman" w:cs="Times New Roman"/>
          <w:sz w:val="26"/>
          <w:szCs w:val="26"/>
        </w:rPr>
        <w:t>РЕКВИЗИТЫ.</w:t>
      </w:r>
    </w:p>
    <w:p w:rsidR="00B9716D" w:rsidRPr="00876FF2" w:rsidRDefault="00B9716D">
      <w:pPr>
        <w:pStyle w:val="ConsPlusTitle"/>
        <w:jc w:val="center"/>
        <w:rPr>
          <w:rFonts w:ascii="Times New Roman" w:hAnsi="Times New Roman" w:cs="Times New Roman"/>
          <w:sz w:val="26"/>
          <w:szCs w:val="26"/>
        </w:rPr>
      </w:pPr>
      <w:r w:rsidRPr="00876FF2">
        <w:rPr>
          <w:rFonts w:ascii="Times New Roman" w:hAnsi="Times New Roman" w:cs="Times New Roman"/>
          <w:sz w:val="26"/>
          <w:szCs w:val="26"/>
        </w:rPr>
        <w:t>СВЕДЕНИЯ О ДЕНЕЖНОМ ОБЯЗАТЕЛЬСТВЕ</w:t>
      </w:r>
    </w:p>
    <w:p w:rsidR="00B9716D" w:rsidRPr="00876FF2" w:rsidRDefault="00B9716D">
      <w:pPr>
        <w:pStyle w:val="ConsPlusNormal"/>
        <w:jc w:val="both"/>
        <w:rPr>
          <w:rFonts w:ascii="Times New Roman" w:hAnsi="Times New Roman" w:cs="Times New Roman"/>
          <w:sz w:val="26"/>
          <w:szCs w:val="26"/>
        </w:rPr>
      </w:pPr>
    </w:p>
    <w:p w:rsidR="00B9716D" w:rsidRPr="00876FF2" w:rsidRDefault="00B9716D">
      <w:pPr>
        <w:pStyle w:val="ConsPlusNormal"/>
        <w:ind w:firstLine="540"/>
        <w:jc w:val="both"/>
        <w:rPr>
          <w:rFonts w:ascii="Times New Roman" w:hAnsi="Times New Roman" w:cs="Times New Roman"/>
          <w:sz w:val="26"/>
          <w:szCs w:val="26"/>
        </w:rPr>
      </w:pPr>
      <w:r w:rsidRPr="00876FF2">
        <w:rPr>
          <w:rFonts w:ascii="Times New Roman" w:hAnsi="Times New Roman" w:cs="Times New Roman"/>
          <w:sz w:val="26"/>
          <w:szCs w:val="26"/>
        </w:rPr>
        <w:t>Единица измерения: руб.</w:t>
      </w:r>
    </w:p>
    <w:p w:rsidR="00B9716D" w:rsidRPr="00876FF2" w:rsidRDefault="00B9716D">
      <w:pPr>
        <w:pStyle w:val="ConsPlusNormal"/>
        <w:spacing w:before="220"/>
        <w:ind w:firstLine="540"/>
        <w:jc w:val="both"/>
        <w:rPr>
          <w:rFonts w:ascii="Times New Roman" w:hAnsi="Times New Roman" w:cs="Times New Roman"/>
          <w:sz w:val="26"/>
          <w:szCs w:val="26"/>
        </w:rPr>
      </w:pPr>
      <w:r w:rsidRPr="00876FF2">
        <w:rPr>
          <w:rFonts w:ascii="Times New Roman" w:hAnsi="Times New Roman" w:cs="Times New Roman"/>
          <w:sz w:val="26"/>
          <w:szCs w:val="26"/>
        </w:rPr>
        <w:t>(с точностью до второго десятичного знака)</w:t>
      </w:r>
    </w:p>
    <w:p w:rsidR="00B9716D" w:rsidRPr="00876FF2" w:rsidRDefault="00B9716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272"/>
      </w:tblGrid>
      <w:tr w:rsidR="00B9716D" w:rsidRPr="00876FF2">
        <w:tc>
          <w:tcPr>
            <w:tcW w:w="3742" w:type="dxa"/>
          </w:tcPr>
          <w:p w:rsidR="00B9716D" w:rsidRPr="00876FF2" w:rsidRDefault="00B9716D">
            <w:pPr>
              <w:pStyle w:val="ConsPlusNormal"/>
              <w:jc w:val="center"/>
              <w:rPr>
                <w:rFonts w:ascii="Times New Roman" w:hAnsi="Times New Roman" w:cs="Times New Roman"/>
                <w:sz w:val="26"/>
                <w:szCs w:val="26"/>
              </w:rPr>
            </w:pPr>
            <w:r w:rsidRPr="00876FF2">
              <w:rPr>
                <w:rFonts w:ascii="Times New Roman" w:hAnsi="Times New Roman" w:cs="Times New Roman"/>
                <w:sz w:val="26"/>
                <w:szCs w:val="26"/>
              </w:rPr>
              <w:t>Наименование информации (реквизита, показателя)</w:t>
            </w:r>
          </w:p>
        </w:tc>
        <w:tc>
          <w:tcPr>
            <w:tcW w:w="5272" w:type="dxa"/>
          </w:tcPr>
          <w:p w:rsidR="00B9716D" w:rsidRPr="00876FF2" w:rsidRDefault="00B9716D">
            <w:pPr>
              <w:pStyle w:val="ConsPlusNormal"/>
              <w:jc w:val="center"/>
              <w:rPr>
                <w:rFonts w:ascii="Times New Roman" w:hAnsi="Times New Roman" w:cs="Times New Roman"/>
                <w:sz w:val="26"/>
                <w:szCs w:val="26"/>
              </w:rPr>
            </w:pPr>
            <w:r w:rsidRPr="00876FF2">
              <w:rPr>
                <w:rFonts w:ascii="Times New Roman" w:hAnsi="Times New Roman" w:cs="Times New Roman"/>
                <w:sz w:val="26"/>
                <w:szCs w:val="26"/>
              </w:rPr>
              <w:t>Правила формирования информации (реквизита, показателя)</w:t>
            </w:r>
          </w:p>
        </w:tc>
      </w:tr>
      <w:tr w:rsidR="00B9716D" w:rsidRPr="00F43430">
        <w:tc>
          <w:tcPr>
            <w:tcW w:w="374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27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Указывается порядковый номер Сведений о денежном обязательстве.</w:t>
            </w:r>
          </w:p>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B9716D" w:rsidRPr="00F43430">
        <w:tc>
          <w:tcPr>
            <w:tcW w:w="374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2. Дата Сведений о денежном обязательстве</w:t>
            </w:r>
          </w:p>
        </w:tc>
        <w:tc>
          <w:tcPr>
            <w:tcW w:w="527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Указывается дата подписания Сведений о денежном обязательстве получателем бюджетных средств.</w:t>
            </w:r>
          </w:p>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B9716D" w:rsidRPr="00F43430">
        <w:tc>
          <w:tcPr>
            <w:tcW w:w="374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3. Учетный номер денежного обязательства</w:t>
            </w:r>
          </w:p>
        </w:tc>
        <w:tc>
          <w:tcPr>
            <w:tcW w:w="5272" w:type="dxa"/>
          </w:tcPr>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Указывается при внесении изменений в поставленное на учет денежное обязательство.</w:t>
            </w:r>
          </w:p>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t>Указывается учетный номер денежного обязательства, в которое вносятся изменения, присвоенный ему при постановке на учет.</w:t>
            </w:r>
          </w:p>
          <w:p w:rsidR="00B9716D" w:rsidRPr="00F43430" w:rsidRDefault="00B9716D">
            <w:pPr>
              <w:pStyle w:val="ConsPlusNormal"/>
              <w:rPr>
                <w:rFonts w:ascii="Times New Roman" w:hAnsi="Times New Roman" w:cs="Times New Roman"/>
                <w:sz w:val="26"/>
                <w:szCs w:val="26"/>
              </w:rPr>
            </w:pPr>
            <w:r w:rsidRPr="00F43430">
              <w:rPr>
                <w:rFonts w:ascii="Times New Roman" w:hAnsi="Times New Roman" w:cs="Times New Roman"/>
                <w:sz w:val="26"/>
                <w:szCs w:val="26"/>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lastRenderedPageBreak/>
              <w:t>4. Учетный номер бюджетного обязательства</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5. Уникальный код объекта капитального строительства или объекта недвижимого имущества</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уникальный код объекта капитального строительства или объекта недвижимого имущества</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 Информация о получателе бюджетных средств</w:t>
            </w:r>
          </w:p>
        </w:tc>
        <w:tc>
          <w:tcPr>
            <w:tcW w:w="5272" w:type="dxa"/>
          </w:tcPr>
          <w:p w:rsidR="00B9716D" w:rsidRPr="00555461" w:rsidRDefault="00B9716D">
            <w:pPr>
              <w:pStyle w:val="ConsPlusNormal"/>
              <w:rPr>
                <w:rFonts w:ascii="Times New Roman" w:hAnsi="Times New Roman" w:cs="Times New Roman"/>
                <w:sz w:val="26"/>
                <w:szCs w:val="26"/>
              </w:rPr>
            </w:pP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6.1. Получатель бюджетных средств</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6.2. Код получателя бюджетных средств по Сводному реестру</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код получателя средств бюджета</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6.3. Номер лицевого счета</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номер соответствующего лицевого счета получателя средств бюджета</w:t>
            </w:r>
          </w:p>
        </w:tc>
      </w:tr>
      <w:tr w:rsidR="00555461"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6.4. Главный распорядитель бюджетных средств</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наименование главного распорядителя средств бюджета, соответствующее реестровой записи Сводного реестра</w:t>
            </w:r>
          </w:p>
          <w:p w:rsidR="00876FF2" w:rsidRPr="00555461" w:rsidRDefault="00876FF2">
            <w:pPr>
              <w:pStyle w:val="ConsPlusNormal"/>
              <w:rPr>
                <w:rFonts w:ascii="Times New Roman" w:hAnsi="Times New Roman" w:cs="Times New Roman"/>
                <w:sz w:val="26"/>
                <w:szCs w:val="26"/>
              </w:rPr>
            </w:pP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lastRenderedPageBreak/>
              <w:t>6.5. Глава по БК</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глава главного распорядителя средств бюджета по бюджетной классификации Российской Федерации</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6.6. Наименование бюджета</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наименование бюджета.</w:t>
            </w:r>
          </w:p>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 xml:space="preserve">6.7. Код </w:t>
            </w:r>
            <w:hyperlink r:id="rId20" w:history="1">
              <w:r w:rsidRPr="00555461">
                <w:rPr>
                  <w:rFonts w:ascii="Times New Roman" w:hAnsi="Times New Roman" w:cs="Times New Roman"/>
                  <w:sz w:val="26"/>
                  <w:szCs w:val="26"/>
                </w:rPr>
                <w:t>ОКТМО</w:t>
              </w:r>
            </w:hyperlink>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16D" w:rsidRPr="00555461">
        <w:tc>
          <w:tcPr>
            <w:tcW w:w="374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6.8. Финансовый орган</w:t>
            </w:r>
          </w:p>
        </w:tc>
        <w:tc>
          <w:tcPr>
            <w:tcW w:w="5272" w:type="dxa"/>
          </w:tcPr>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Указывается наименование финансового органа.</w:t>
            </w:r>
          </w:p>
          <w:p w:rsidR="00B9716D" w:rsidRPr="00555461" w:rsidRDefault="00B9716D">
            <w:pPr>
              <w:pStyle w:val="ConsPlusNormal"/>
              <w:rPr>
                <w:rFonts w:ascii="Times New Roman" w:hAnsi="Times New Roman" w:cs="Times New Roman"/>
                <w:sz w:val="26"/>
                <w:szCs w:val="26"/>
              </w:rPr>
            </w:pPr>
            <w:r w:rsidRPr="00555461">
              <w:rPr>
                <w:rFonts w:ascii="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6.9. Код по ОКПО</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6.10. Территориальный орган Федерального казначейства</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6.11. Код органа Федерального казначейства (далее - КОФК)</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6.12. Признак платежа, требующего подтверждения</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 xml:space="preserve">Указывается признак платежа, требующего подтверждения. По платежам, требующим </w:t>
            </w:r>
            <w:r w:rsidRPr="002E3B4A">
              <w:rPr>
                <w:rFonts w:ascii="Times New Roman" w:hAnsi="Times New Roman" w:cs="Times New Roman"/>
                <w:sz w:val="26"/>
                <w:szCs w:val="26"/>
              </w:rPr>
              <w:lastRenderedPageBreak/>
              <w:t>подтверждения, указывается "Да", если платеж не требует подтверждения, указывается "Нет"</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lastRenderedPageBreak/>
              <w:t>7. Реквизиты документа, подтверждающего возникновение денежного обязательства</w:t>
            </w:r>
          </w:p>
        </w:tc>
        <w:tc>
          <w:tcPr>
            <w:tcW w:w="5272" w:type="dxa"/>
          </w:tcPr>
          <w:p w:rsidR="00B9716D" w:rsidRPr="002E3B4A" w:rsidRDefault="00B9716D">
            <w:pPr>
              <w:pStyle w:val="ConsPlusNormal"/>
              <w:rPr>
                <w:rFonts w:ascii="Times New Roman" w:hAnsi="Times New Roman" w:cs="Times New Roman"/>
                <w:sz w:val="26"/>
                <w:szCs w:val="26"/>
              </w:rPr>
            </w:pP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7.1. Вид</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наименование документа, являющегося основанием для возникновения денежного обязательства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7.2. Номер</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номер документа, подтверждающего возникновение денежного обязательства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7.3. Дата</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дата документа, подтверждающего возникновение денежного обязательства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7.4. Сумма документа, подтверждающего возникновение денежного обязательства</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сумма документа, подтверждающего возникновение денежного обязательства в валюте выплаты</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7.5. Предмет</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наименование товаров (работ, услуг) в соответствии с документом, подтверждающим возникновение денежного обязательства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7.6. Наименование вида средств</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7.7. Код по бюджетной классификации (далее - Код по БК)</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код классификации расходов бюджета в соответствии с предметом документа-основания.</w:t>
            </w:r>
          </w:p>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w:t>
            </w:r>
            <w:r w:rsidRPr="002E3B4A">
              <w:rPr>
                <w:rFonts w:ascii="Times New Roman" w:hAnsi="Times New Roman" w:cs="Times New Roman"/>
                <w:sz w:val="26"/>
                <w:szCs w:val="26"/>
              </w:rPr>
              <w:lastRenderedPageBreak/>
              <w:t>основании информации, представленной должником</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lastRenderedPageBreak/>
              <w:t>7.8. Аналитический код</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а также коды дополнительной классификации расходов краевого бюджета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7.9. Сумма в рублевом эквиваленте всего</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сумма денежного обязательства в валюте Российской Федерации.</w:t>
            </w:r>
          </w:p>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7.10. Код валюты</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 xml:space="preserve">Указывается код валюты, в которой принято денежное обязательство, в соответствии с Общероссийским </w:t>
            </w:r>
            <w:hyperlink r:id="rId21" w:history="1">
              <w:r w:rsidRPr="002E3B4A">
                <w:rPr>
                  <w:rFonts w:ascii="Times New Roman" w:hAnsi="Times New Roman" w:cs="Times New Roman"/>
                  <w:sz w:val="26"/>
                  <w:szCs w:val="26"/>
                </w:rPr>
                <w:t>классификатором</w:t>
              </w:r>
            </w:hyperlink>
            <w:r w:rsidRPr="002E3B4A">
              <w:rPr>
                <w:rFonts w:ascii="Times New Roman" w:hAnsi="Times New Roman" w:cs="Times New Roman"/>
                <w:sz w:val="26"/>
                <w:szCs w:val="26"/>
              </w:rPr>
              <w:t xml:space="preserve"> валют</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7.11. В том числе перечислено средств, требующих подтверждения</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9716D" w:rsidRPr="002E3B4A">
        <w:tc>
          <w:tcPr>
            <w:tcW w:w="374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7.12. Срок исполнения</w:t>
            </w:r>
          </w:p>
        </w:tc>
        <w:tc>
          <w:tcPr>
            <w:tcW w:w="5272" w:type="dxa"/>
          </w:tcPr>
          <w:p w:rsidR="00B9716D" w:rsidRPr="002E3B4A" w:rsidRDefault="00B9716D">
            <w:pPr>
              <w:pStyle w:val="ConsPlusNormal"/>
              <w:rPr>
                <w:rFonts w:ascii="Times New Roman" w:hAnsi="Times New Roman" w:cs="Times New Roman"/>
                <w:sz w:val="26"/>
                <w:szCs w:val="26"/>
              </w:rPr>
            </w:pPr>
            <w:r w:rsidRPr="002E3B4A">
              <w:rPr>
                <w:rFonts w:ascii="Times New Roman" w:hAnsi="Times New Roman" w:cs="Times New Roman"/>
                <w:sz w:val="26"/>
                <w:szCs w:val="26"/>
              </w:rPr>
              <w:t>Указывается планируемый срок осуществления кассовой выплаты по денежному обязательству</w:t>
            </w:r>
          </w:p>
        </w:tc>
      </w:tr>
    </w:tbl>
    <w:p w:rsidR="00B9716D" w:rsidRPr="004207AD" w:rsidRDefault="00B9716D">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B9716D" w:rsidRPr="004207AD" w:rsidRDefault="00B9716D">
      <w:pPr>
        <w:pStyle w:val="ConsPlusNormal"/>
        <w:jc w:val="both"/>
        <w:rPr>
          <w:rFonts w:ascii="Times New Roman" w:hAnsi="Times New Roman" w:cs="Times New Roman"/>
          <w:color w:val="C00000"/>
          <w:sz w:val="26"/>
          <w:szCs w:val="26"/>
        </w:rPr>
      </w:pPr>
    </w:p>
    <w:p w:rsidR="001A0A37" w:rsidRDefault="001A0A37">
      <w:pPr>
        <w:pStyle w:val="ConsPlusNormal"/>
        <w:jc w:val="both"/>
        <w:rPr>
          <w:rFonts w:ascii="Times New Roman" w:hAnsi="Times New Roman" w:cs="Times New Roman"/>
          <w:sz w:val="26"/>
          <w:szCs w:val="26"/>
        </w:rPr>
      </w:pPr>
    </w:p>
    <w:p w:rsidR="001A0A37" w:rsidRDefault="001A0A37">
      <w:pPr>
        <w:pStyle w:val="ConsPlusNormal"/>
        <w:jc w:val="both"/>
        <w:rPr>
          <w:rFonts w:ascii="Times New Roman" w:hAnsi="Times New Roman" w:cs="Times New Roman"/>
          <w:sz w:val="26"/>
          <w:szCs w:val="26"/>
        </w:rPr>
      </w:pPr>
    </w:p>
    <w:p w:rsidR="00876FF2" w:rsidRDefault="00876FF2">
      <w:pPr>
        <w:pStyle w:val="ConsPlusNormal"/>
        <w:jc w:val="right"/>
        <w:outlineLvl w:val="1"/>
        <w:rPr>
          <w:rFonts w:ascii="Times New Roman" w:hAnsi="Times New Roman" w:cs="Times New Roman"/>
          <w:sz w:val="26"/>
          <w:szCs w:val="26"/>
        </w:rPr>
      </w:pPr>
    </w:p>
    <w:p w:rsidR="00B9716D" w:rsidRPr="001A0A37" w:rsidRDefault="00B9716D">
      <w:pPr>
        <w:pStyle w:val="ConsPlusNormal"/>
        <w:jc w:val="right"/>
        <w:outlineLvl w:val="1"/>
        <w:rPr>
          <w:rFonts w:ascii="Times New Roman" w:hAnsi="Times New Roman" w:cs="Times New Roman"/>
          <w:sz w:val="26"/>
          <w:szCs w:val="26"/>
        </w:rPr>
      </w:pPr>
      <w:r w:rsidRPr="001A0A37">
        <w:rPr>
          <w:rFonts w:ascii="Times New Roman" w:hAnsi="Times New Roman" w:cs="Times New Roman"/>
          <w:sz w:val="26"/>
          <w:szCs w:val="26"/>
        </w:rPr>
        <w:lastRenderedPageBreak/>
        <w:t>Приложение N 3</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к Порядку</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учета бюджетных и</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денежных обязательств</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получателей средств</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бюджета</w:t>
      </w:r>
      <w:r w:rsidR="001A0A37" w:rsidRPr="005E22B8">
        <w:rPr>
          <w:rFonts w:ascii="Times New Roman" w:hAnsi="Times New Roman" w:cs="Times New Roman"/>
          <w:sz w:val="26"/>
          <w:szCs w:val="26"/>
        </w:rPr>
        <w:t xml:space="preserve"> </w:t>
      </w:r>
      <w:r w:rsidR="001A0A37" w:rsidRPr="001A0A37">
        <w:rPr>
          <w:rFonts w:ascii="Times New Roman" w:hAnsi="Times New Roman" w:cs="Times New Roman"/>
          <w:sz w:val="26"/>
          <w:szCs w:val="26"/>
        </w:rPr>
        <w:t>городского</w:t>
      </w:r>
    </w:p>
    <w:p w:rsidR="001A0A37" w:rsidRPr="001A0A37" w:rsidRDefault="001A0A37">
      <w:pPr>
        <w:pStyle w:val="ConsPlusNormal"/>
        <w:jc w:val="right"/>
        <w:rPr>
          <w:rFonts w:ascii="Times New Roman" w:hAnsi="Times New Roman" w:cs="Times New Roman"/>
          <w:sz w:val="26"/>
          <w:szCs w:val="26"/>
        </w:rPr>
      </w:pPr>
      <w:proofErr w:type="gramStart"/>
      <w:r w:rsidRPr="001A0A37">
        <w:rPr>
          <w:rFonts w:ascii="Times New Roman" w:hAnsi="Times New Roman" w:cs="Times New Roman"/>
          <w:sz w:val="26"/>
          <w:szCs w:val="26"/>
        </w:rPr>
        <w:t>округа</w:t>
      </w:r>
      <w:proofErr w:type="gramEnd"/>
      <w:r w:rsidRPr="001A0A37">
        <w:rPr>
          <w:rFonts w:ascii="Times New Roman" w:hAnsi="Times New Roman" w:cs="Times New Roman"/>
          <w:sz w:val="26"/>
          <w:szCs w:val="26"/>
        </w:rPr>
        <w:t xml:space="preserve"> ЗАТО Фокино</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Управлением</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Федерального казначейства</w:t>
      </w:r>
    </w:p>
    <w:p w:rsidR="00B9716D" w:rsidRPr="001A0A37" w:rsidRDefault="00B9716D">
      <w:pPr>
        <w:pStyle w:val="ConsPlusNormal"/>
        <w:jc w:val="right"/>
        <w:rPr>
          <w:rFonts w:ascii="Times New Roman" w:hAnsi="Times New Roman" w:cs="Times New Roman"/>
          <w:sz w:val="26"/>
          <w:szCs w:val="26"/>
        </w:rPr>
      </w:pPr>
      <w:r w:rsidRPr="001A0A37">
        <w:rPr>
          <w:rFonts w:ascii="Times New Roman" w:hAnsi="Times New Roman" w:cs="Times New Roman"/>
          <w:sz w:val="26"/>
          <w:szCs w:val="26"/>
        </w:rPr>
        <w:t>по Приморскому краю</w:t>
      </w:r>
    </w:p>
    <w:p w:rsidR="00B9716D" w:rsidRPr="005E22B8" w:rsidRDefault="00B9716D">
      <w:pPr>
        <w:pStyle w:val="ConsPlusNormal"/>
        <w:jc w:val="right"/>
        <w:rPr>
          <w:rFonts w:ascii="Times New Roman" w:hAnsi="Times New Roman" w:cs="Times New Roman"/>
          <w:sz w:val="26"/>
          <w:szCs w:val="26"/>
        </w:rPr>
      </w:pPr>
      <w:r w:rsidRPr="005E22B8">
        <w:rPr>
          <w:rFonts w:ascii="Times New Roman" w:hAnsi="Times New Roman" w:cs="Times New Roman"/>
          <w:sz w:val="26"/>
          <w:szCs w:val="26"/>
        </w:rPr>
        <w:t xml:space="preserve">от </w:t>
      </w:r>
      <w:r w:rsidR="005E22B8" w:rsidRPr="005E22B8">
        <w:rPr>
          <w:rFonts w:ascii="Times New Roman" w:hAnsi="Times New Roman" w:cs="Times New Roman"/>
          <w:sz w:val="26"/>
          <w:szCs w:val="26"/>
        </w:rPr>
        <w:t>26.11.2021 N 24</w:t>
      </w:r>
    </w:p>
    <w:p w:rsidR="00B9716D" w:rsidRPr="001A0A37" w:rsidRDefault="00B9716D">
      <w:pPr>
        <w:pStyle w:val="ConsPlusNormal"/>
        <w:jc w:val="both"/>
        <w:rPr>
          <w:rFonts w:ascii="Times New Roman" w:hAnsi="Times New Roman" w:cs="Times New Roman"/>
          <w:color w:val="C00000"/>
          <w:sz w:val="26"/>
          <w:szCs w:val="26"/>
        </w:rPr>
      </w:pPr>
    </w:p>
    <w:p w:rsidR="00B9716D" w:rsidRPr="002D7287" w:rsidRDefault="00B9716D">
      <w:pPr>
        <w:pStyle w:val="ConsPlusTitle"/>
        <w:jc w:val="center"/>
        <w:rPr>
          <w:rFonts w:ascii="Times New Roman" w:hAnsi="Times New Roman" w:cs="Times New Roman"/>
          <w:sz w:val="26"/>
          <w:szCs w:val="26"/>
        </w:rPr>
      </w:pPr>
      <w:r w:rsidRPr="002D7287">
        <w:rPr>
          <w:rFonts w:ascii="Times New Roman" w:hAnsi="Times New Roman" w:cs="Times New Roman"/>
          <w:sz w:val="26"/>
          <w:szCs w:val="26"/>
        </w:rPr>
        <w:t>ПЕРЕЧЕНЬ</w:t>
      </w:r>
    </w:p>
    <w:p w:rsidR="00B9716D" w:rsidRPr="002D7287" w:rsidRDefault="00B9716D">
      <w:pPr>
        <w:pStyle w:val="ConsPlusTitle"/>
        <w:jc w:val="center"/>
        <w:rPr>
          <w:rFonts w:ascii="Times New Roman" w:hAnsi="Times New Roman" w:cs="Times New Roman"/>
          <w:sz w:val="26"/>
          <w:szCs w:val="26"/>
        </w:rPr>
      </w:pPr>
      <w:r w:rsidRPr="002D7287">
        <w:rPr>
          <w:rFonts w:ascii="Times New Roman" w:hAnsi="Times New Roman" w:cs="Times New Roman"/>
          <w:sz w:val="26"/>
          <w:szCs w:val="26"/>
        </w:rPr>
        <w:t>ДОКУМЕНТОВ, НА ОСНОВАНИИ КОТОРЫХ ВОЗНИКАЮТ БЮДЖЕТНЫЕ</w:t>
      </w:r>
    </w:p>
    <w:p w:rsidR="00B9716D" w:rsidRPr="002D7287" w:rsidRDefault="00B9716D">
      <w:pPr>
        <w:pStyle w:val="ConsPlusTitle"/>
        <w:jc w:val="center"/>
        <w:rPr>
          <w:rFonts w:ascii="Times New Roman" w:hAnsi="Times New Roman" w:cs="Times New Roman"/>
          <w:sz w:val="26"/>
          <w:szCs w:val="26"/>
        </w:rPr>
      </w:pPr>
      <w:r w:rsidRPr="002D7287">
        <w:rPr>
          <w:rFonts w:ascii="Times New Roman" w:hAnsi="Times New Roman" w:cs="Times New Roman"/>
          <w:sz w:val="26"/>
          <w:szCs w:val="26"/>
        </w:rPr>
        <w:t>ОБЯЗАТЕЛЬСТВА ПОЛУЧАТЕЛЕЙ БЮДЖЕТНЫХ СРЕДСТВ,</w:t>
      </w:r>
    </w:p>
    <w:p w:rsidR="00B9716D" w:rsidRPr="002D7287" w:rsidRDefault="00B9716D">
      <w:pPr>
        <w:pStyle w:val="ConsPlusTitle"/>
        <w:jc w:val="center"/>
        <w:rPr>
          <w:rFonts w:ascii="Times New Roman" w:hAnsi="Times New Roman" w:cs="Times New Roman"/>
          <w:sz w:val="26"/>
          <w:szCs w:val="26"/>
        </w:rPr>
      </w:pPr>
      <w:r w:rsidRPr="002D7287">
        <w:rPr>
          <w:rFonts w:ascii="Times New Roman" w:hAnsi="Times New Roman" w:cs="Times New Roman"/>
          <w:sz w:val="26"/>
          <w:szCs w:val="26"/>
        </w:rPr>
        <w:t>И ДОКУМЕНТОВ, ПОДТВЕРЖДАЮЩИХ ВОЗНИКНОВЕНИЕ ДЕНЕЖНЫХ</w:t>
      </w:r>
    </w:p>
    <w:p w:rsidR="00B9716D" w:rsidRPr="002D7287" w:rsidRDefault="00B9716D">
      <w:pPr>
        <w:pStyle w:val="ConsPlusTitle"/>
        <w:jc w:val="center"/>
        <w:rPr>
          <w:rFonts w:ascii="Times New Roman" w:hAnsi="Times New Roman" w:cs="Times New Roman"/>
          <w:sz w:val="26"/>
          <w:szCs w:val="26"/>
        </w:rPr>
      </w:pPr>
      <w:r w:rsidRPr="002D7287">
        <w:rPr>
          <w:rFonts w:ascii="Times New Roman" w:hAnsi="Times New Roman" w:cs="Times New Roman"/>
          <w:sz w:val="26"/>
          <w:szCs w:val="26"/>
        </w:rPr>
        <w:t>ОБЯЗАТЕЛЬСТВ ПОЛУЧАТЕЛЕЙ БЮДЖЕТНЫХ СРЕДСТВ</w:t>
      </w:r>
    </w:p>
    <w:p w:rsidR="00B9716D" w:rsidRPr="001A0A37" w:rsidRDefault="00B9716D">
      <w:pPr>
        <w:spacing w:after="1"/>
        <w:rPr>
          <w:rFonts w:ascii="Times New Roman" w:hAnsi="Times New Roman" w:cs="Times New Roman"/>
          <w:color w:val="C00000"/>
          <w:sz w:val="26"/>
          <w:szCs w:val="26"/>
        </w:rPr>
      </w:pPr>
    </w:p>
    <w:p w:rsidR="00B9716D" w:rsidRPr="001A0A37" w:rsidRDefault="00B9716D">
      <w:pPr>
        <w:pStyle w:val="ConsPlusNormal"/>
        <w:jc w:val="both"/>
        <w:rPr>
          <w:rFonts w:ascii="Times New Roman" w:hAnsi="Times New Roman" w:cs="Times New Roman"/>
          <w:color w:val="C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2D7287" w:rsidRPr="002D7287">
        <w:tc>
          <w:tcPr>
            <w:tcW w:w="662" w:type="dxa"/>
          </w:tcPr>
          <w:p w:rsidR="00B9716D" w:rsidRPr="002D7287" w:rsidRDefault="00B9716D">
            <w:pPr>
              <w:pStyle w:val="ConsPlusNormal"/>
              <w:jc w:val="center"/>
              <w:rPr>
                <w:rFonts w:ascii="Times New Roman" w:hAnsi="Times New Roman" w:cs="Times New Roman"/>
                <w:sz w:val="26"/>
                <w:szCs w:val="26"/>
              </w:rPr>
            </w:pPr>
            <w:r w:rsidRPr="002D7287">
              <w:rPr>
                <w:rFonts w:ascii="Times New Roman" w:hAnsi="Times New Roman" w:cs="Times New Roman"/>
                <w:sz w:val="26"/>
                <w:szCs w:val="26"/>
              </w:rPr>
              <w:t>N п/п</w:t>
            </w:r>
          </w:p>
        </w:tc>
        <w:tc>
          <w:tcPr>
            <w:tcW w:w="3605" w:type="dxa"/>
          </w:tcPr>
          <w:p w:rsidR="00B9716D" w:rsidRPr="002D7287" w:rsidRDefault="00B9716D">
            <w:pPr>
              <w:pStyle w:val="ConsPlusNormal"/>
              <w:jc w:val="center"/>
              <w:rPr>
                <w:rFonts w:ascii="Times New Roman" w:hAnsi="Times New Roman" w:cs="Times New Roman"/>
                <w:sz w:val="26"/>
                <w:szCs w:val="26"/>
              </w:rPr>
            </w:pPr>
            <w:r w:rsidRPr="002D7287">
              <w:rPr>
                <w:rFonts w:ascii="Times New Roman" w:hAnsi="Times New Roman" w:cs="Times New Roman"/>
                <w:sz w:val="26"/>
                <w:szCs w:val="26"/>
              </w:rPr>
              <w:t>Документ, на основании которого возникает бюджетное обязательство получателя бюджетных средств</w:t>
            </w:r>
          </w:p>
        </w:tc>
        <w:tc>
          <w:tcPr>
            <w:tcW w:w="4757" w:type="dxa"/>
          </w:tcPr>
          <w:p w:rsidR="00B9716D" w:rsidRPr="002D7287" w:rsidRDefault="00B9716D">
            <w:pPr>
              <w:pStyle w:val="ConsPlusNormal"/>
              <w:jc w:val="center"/>
              <w:rPr>
                <w:rFonts w:ascii="Times New Roman" w:hAnsi="Times New Roman" w:cs="Times New Roman"/>
                <w:sz w:val="26"/>
                <w:szCs w:val="26"/>
              </w:rPr>
            </w:pPr>
            <w:r w:rsidRPr="002D7287">
              <w:rPr>
                <w:rFonts w:ascii="Times New Roman" w:hAnsi="Times New Roman" w:cs="Times New Roman"/>
                <w:sz w:val="26"/>
                <w:szCs w:val="26"/>
              </w:rPr>
              <w:t>Документ, подтверждающий возникновение денежного обязательства получателя бюджетных средств</w:t>
            </w:r>
          </w:p>
        </w:tc>
      </w:tr>
      <w:tr w:rsidR="002D7287" w:rsidRPr="002D7287">
        <w:tc>
          <w:tcPr>
            <w:tcW w:w="662" w:type="dxa"/>
          </w:tcPr>
          <w:p w:rsidR="00B9716D" w:rsidRPr="002D7287" w:rsidRDefault="00B9716D">
            <w:pPr>
              <w:pStyle w:val="ConsPlusNormal"/>
              <w:jc w:val="center"/>
              <w:rPr>
                <w:rFonts w:ascii="Times New Roman" w:hAnsi="Times New Roman" w:cs="Times New Roman"/>
                <w:sz w:val="26"/>
                <w:szCs w:val="26"/>
              </w:rPr>
            </w:pPr>
            <w:r w:rsidRPr="002D7287">
              <w:rPr>
                <w:rFonts w:ascii="Times New Roman" w:hAnsi="Times New Roman" w:cs="Times New Roman"/>
                <w:sz w:val="26"/>
                <w:szCs w:val="26"/>
              </w:rPr>
              <w:t>1</w:t>
            </w:r>
          </w:p>
        </w:tc>
        <w:tc>
          <w:tcPr>
            <w:tcW w:w="3605" w:type="dxa"/>
          </w:tcPr>
          <w:p w:rsidR="00B9716D" w:rsidRPr="002D7287" w:rsidRDefault="00B9716D">
            <w:pPr>
              <w:pStyle w:val="ConsPlusNormal"/>
              <w:jc w:val="center"/>
              <w:rPr>
                <w:rFonts w:ascii="Times New Roman" w:hAnsi="Times New Roman" w:cs="Times New Roman"/>
                <w:sz w:val="26"/>
                <w:szCs w:val="26"/>
              </w:rPr>
            </w:pPr>
            <w:bookmarkStart w:id="14" w:name="P454"/>
            <w:bookmarkEnd w:id="14"/>
            <w:r w:rsidRPr="002D7287">
              <w:rPr>
                <w:rFonts w:ascii="Times New Roman" w:hAnsi="Times New Roman" w:cs="Times New Roman"/>
                <w:sz w:val="26"/>
                <w:szCs w:val="26"/>
              </w:rPr>
              <w:t>2</w:t>
            </w:r>
          </w:p>
        </w:tc>
        <w:tc>
          <w:tcPr>
            <w:tcW w:w="4757" w:type="dxa"/>
          </w:tcPr>
          <w:p w:rsidR="00B9716D" w:rsidRPr="002D7287" w:rsidRDefault="00B9716D">
            <w:pPr>
              <w:pStyle w:val="ConsPlusNormal"/>
              <w:jc w:val="center"/>
              <w:rPr>
                <w:rFonts w:ascii="Times New Roman" w:hAnsi="Times New Roman" w:cs="Times New Roman"/>
                <w:sz w:val="26"/>
                <w:szCs w:val="26"/>
              </w:rPr>
            </w:pPr>
            <w:bookmarkStart w:id="15" w:name="P455"/>
            <w:bookmarkEnd w:id="15"/>
            <w:r w:rsidRPr="002D7287">
              <w:rPr>
                <w:rFonts w:ascii="Times New Roman" w:hAnsi="Times New Roman" w:cs="Times New Roman"/>
                <w:sz w:val="26"/>
                <w:szCs w:val="26"/>
              </w:rPr>
              <w:t>3</w:t>
            </w:r>
          </w:p>
        </w:tc>
      </w:tr>
      <w:tr w:rsidR="002D7287" w:rsidRPr="002D7287">
        <w:tc>
          <w:tcPr>
            <w:tcW w:w="662"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1.</w:t>
            </w:r>
          </w:p>
        </w:tc>
        <w:tc>
          <w:tcPr>
            <w:tcW w:w="3605" w:type="dxa"/>
          </w:tcPr>
          <w:p w:rsidR="00B9716D" w:rsidRPr="002D7287" w:rsidRDefault="00B9716D">
            <w:pPr>
              <w:pStyle w:val="ConsPlusNormal"/>
              <w:rPr>
                <w:rFonts w:ascii="Times New Roman" w:hAnsi="Times New Roman" w:cs="Times New Roman"/>
                <w:sz w:val="26"/>
                <w:szCs w:val="26"/>
              </w:rPr>
            </w:pPr>
            <w:bookmarkStart w:id="16" w:name="P457"/>
            <w:bookmarkEnd w:id="16"/>
            <w:r w:rsidRPr="002D7287">
              <w:rPr>
                <w:rFonts w:ascii="Times New Roman" w:hAnsi="Times New Roman" w:cs="Times New Roman"/>
                <w:sz w:val="26"/>
                <w:szCs w:val="26"/>
              </w:rPr>
              <w:t>Извещение об осуществлении закупки</w:t>
            </w:r>
          </w:p>
        </w:tc>
        <w:tc>
          <w:tcPr>
            <w:tcW w:w="4757"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Формирование денежного обязательства не предусматривается</w:t>
            </w:r>
          </w:p>
        </w:tc>
      </w:tr>
      <w:tr w:rsidR="002D7287" w:rsidRPr="002D7287">
        <w:tc>
          <w:tcPr>
            <w:tcW w:w="662"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2.</w:t>
            </w:r>
          </w:p>
        </w:tc>
        <w:tc>
          <w:tcPr>
            <w:tcW w:w="3605"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Приглашение принять участие в определении поставщика (подрядчика, исполнителя)</w:t>
            </w:r>
          </w:p>
        </w:tc>
        <w:tc>
          <w:tcPr>
            <w:tcW w:w="4757"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Формирование денежного обязательства не предусматривается</w:t>
            </w:r>
          </w:p>
        </w:tc>
      </w:tr>
      <w:tr w:rsidR="002D7287" w:rsidRPr="002D7287">
        <w:tc>
          <w:tcPr>
            <w:tcW w:w="662"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t>3.</w:t>
            </w:r>
          </w:p>
        </w:tc>
        <w:tc>
          <w:tcPr>
            <w:tcW w:w="3605" w:type="dxa"/>
          </w:tcPr>
          <w:p w:rsidR="00B9716D" w:rsidRPr="002D7287" w:rsidRDefault="00B9716D" w:rsidP="002D7287">
            <w:pPr>
              <w:pStyle w:val="ConsPlusNormal"/>
              <w:rPr>
                <w:rFonts w:ascii="Times New Roman" w:hAnsi="Times New Roman" w:cs="Times New Roman"/>
                <w:sz w:val="26"/>
                <w:szCs w:val="26"/>
              </w:rPr>
            </w:pPr>
            <w:bookmarkStart w:id="17" w:name="P463"/>
            <w:bookmarkEnd w:id="17"/>
            <w:r w:rsidRPr="002D7287">
              <w:rPr>
                <w:rFonts w:ascii="Times New Roman" w:hAnsi="Times New Roman" w:cs="Times New Roman"/>
                <w:sz w:val="26"/>
                <w:szCs w:val="26"/>
              </w:rPr>
              <w:t xml:space="preserve">Проект </w:t>
            </w:r>
            <w:r w:rsidR="002D7287" w:rsidRPr="002D7287">
              <w:rPr>
                <w:rFonts w:ascii="Times New Roman" w:hAnsi="Times New Roman" w:cs="Times New Roman"/>
                <w:sz w:val="26"/>
                <w:szCs w:val="26"/>
              </w:rPr>
              <w:t>муниципального</w:t>
            </w:r>
            <w:r w:rsidRPr="002D7287">
              <w:rPr>
                <w:rFonts w:ascii="Times New Roman" w:hAnsi="Times New Roman" w:cs="Times New Roman"/>
                <w:sz w:val="26"/>
                <w:szCs w:val="26"/>
              </w:rPr>
              <w:t xml:space="preserve"> контракта (договора) на поставку товаров, выполнение работ, оказание услуг для обеспечения </w:t>
            </w:r>
            <w:r w:rsidR="002D7287" w:rsidRPr="002D7287">
              <w:rPr>
                <w:rFonts w:ascii="Times New Roman" w:hAnsi="Times New Roman" w:cs="Times New Roman"/>
                <w:sz w:val="26"/>
                <w:szCs w:val="26"/>
              </w:rPr>
              <w:t>муниципальных</w:t>
            </w:r>
            <w:r w:rsidRPr="002D7287">
              <w:rPr>
                <w:rFonts w:ascii="Times New Roman" w:hAnsi="Times New Roman" w:cs="Times New Roman"/>
                <w:sz w:val="26"/>
                <w:szCs w:val="26"/>
              </w:rPr>
              <w:t xml:space="preserve"> нужд с единственным поставщиком (подрядчиком, исполнителем), сведения о котором подлежат включению в определенный законодательством Российской Федерации о контрактной системе в сфере закупок </w:t>
            </w:r>
            <w:r w:rsidRPr="002D7287">
              <w:rPr>
                <w:rFonts w:ascii="Times New Roman" w:hAnsi="Times New Roman" w:cs="Times New Roman"/>
                <w:sz w:val="26"/>
                <w:szCs w:val="26"/>
              </w:rPr>
              <w:lastRenderedPageBreak/>
              <w:t>товаров, работ, услуг для муниципальных нужд реестр контрактов, заключенных заказчиками, (далее - реестр контрактов)</w:t>
            </w:r>
          </w:p>
        </w:tc>
        <w:tc>
          <w:tcPr>
            <w:tcW w:w="4757" w:type="dxa"/>
          </w:tcPr>
          <w:p w:rsidR="00B9716D" w:rsidRPr="002D7287" w:rsidRDefault="00B9716D">
            <w:pPr>
              <w:pStyle w:val="ConsPlusNormal"/>
              <w:rPr>
                <w:rFonts w:ascii="Times New Roman" w:hAnsi="Times New Roman" w:cs="Times New Roman"/>
                <w:sz w:val="26"/>
                <w:szCs w:val="26"/>
              </w:rPr>
            </w:pPr>
            <w:r w:rsidRPr="002D7287">
              <w:rPr>
                <w:rFonts w:ascii="Times New Roman" w:hAnsi="Times New Roman" w:cs="Times New Roman"/>
                <w:sz w:val="26"/>
                <w:szCs w:val="26"/>
              </w:rPr>
              <w:lastRenderedPageBreak/>
              <w:t>Формирование денежного обязательства не предусматривается</w:t>
            </w:r>
          </w:p>
        </w:tc>
      </w:tr>
      <w:tr w:rsidR="001A0A37" w:rsidRPr="001A0A37">
        <w:tc>
          <w:tcPr>
            <w:tcW w:w="662" w:type="dxa"/>
            <w:vMerge w:val="restart"/>
            <w:tcBorders>
              <w:bottom w:val="nil"/>
            </w:tcBorders>
          </w:tcPr>
          <w:p w:rsidR="00B9716D" w:rsidRPr="004B6DD0" w:rsidRDefault="00B9716D">
            <w:pPr>
              <w:pStyle w:val="ConsPlusNormal"/>
              <w:rPr>
                <w:rFonts w:ascii="Times New Roman" w:hAnsi="Times New Roman" w:cs="Times New Roman"/>
                <w:sz w:val="26"/>
                <w:szCs w:val="26"/>
              </w:rPr>
            </w:pPr>
            <w:bookmarkStart w:id="18" w:name="P465"/>
            <w:bookmarkEnd w:id="18"/>
            <w:r w:rsidRPr="004B6DD0">
              <w:rPr>
                <w:rFonts w:ascii="Times New Roman" w:hAnsi="Times New Roman" w:cs="Times New Roman"/>
                <w:sz w:val="26"/>
                <w:szCs w:val="26"/>
              </w:rPr>
              <w:t>4.</w:t>
            </w:r>
          </w:p>
        </w:tc>
        <w:tc>
          <w:tcPr>
            <w:tcW w:w="3605" w:type="dxa"/>
            <w:vMerge w:val="restart"/>
            <w:tcBorders>
              <w:bottom w:val="nil"/>
            </w:tcBorders>
          </w:tcPr>
          <w:p w:rsidR="00B9716D" w:rsidRPr="004B6DD0" w:rsidRDefault="004B6DD0" w:rsidP="004B6DD0">
            <w:pPr>
              <w:pStyle w:val="ConsPlusNormal"/>
              <w:rPr>
                <w:rFonts w:ascii="Times New Roman" w:hAnsi="Times New Roman" w:cs="Times New Roman"/>
                <w:sz w:val="26"/>
                <w:szCs w:val="26"/>
              </w:rPr>
            </w:pPr>
            <w:bookmarkStart w:id="19" w:name="P466"/>
            <w:bookmarkEnd w:id="19"/>
            <w:r w:rsidRPr="004B6DD0">
              <w:rPr>
                <w:rFonts w:ascii="Times New Roman" w:hAnsi="Times New Roman" w:cs="Times New Roman"/>
                <w:sz w:val="26"/>
                <w:szCs w:val="26"/>
              </w:rPr>
              <w:t>Муниципальный</w:t>
            </w:r>
            <w:r w:rsidR="00B9716D" w:rsidRPr="004B6DD0">
              <w:rPr>
                <w:rFonts w:ascii="Times New Roman" w:hAnsi="Times New Roman" w:cs="Times New Roman"/>
                <w:sz w:val="26"/>
                <w:szCs w:val="26"/>
              </w:rPr>
              <w:t xml:space="preserve"> контракт (договор) на поставку товаров, выполнение работ, оказание услуг для обеспечения </w:t>
            </w:r>
            <w:r w:rsidRPr="004B6DD0">
              <w:rPr>
                <w:rFonts w:ascii="Times New Roman" w:hAnsi="Times New Roman" w:cs="Times New Roman"/>
                <w:sz w:val="26"/>
                <w:szCs w:val="26"/>
              </w:rPr>
              <w:t>муниципальных</w:t>
            </w:r>
            <w:r w:rsidR="00B9716D" w:rsidRPr="004B6DD0">
              <w:rPr>
                <w:rFonts w:ascii="Times New Roman" w:hAnsi="Times New Roman" w:cs="Times New Roman"/>
                <w:sz w:val="26"/>
                <w:szCs w:val="26"/>
              </w:rPr>
              <w:t xml:space="preserve"> нужд, сведения о котором подлежат включению в реестр контрактов</w:t>
            </w:r>
          </w:p>
        </w:tc>
        <w:tc>
          <w:tcPr>
            <w:tcW w:w="4757" w:type="dxa"/>
          </w:tcPr>
          <w:p w:rsidR="00B9716D" w:rsidRPr="00267D83" w:rsidRDefault="00B9716D">
            <w:pPr>
              <w:pStyle w:val="ConsPlusNormal"/>
              <w:rPr>
                <w:rFonts w:ascii="Times New Roman" w:hAnsi="Times New Roman" w:cs="Times New Roman"/>
                <w:sz w:val="26"/>
                <w:szCs w:val="26"/>
              </w:rPr>
            </w:pPr>
            <w:r w:rsidRPr="00267D83">
              <w:rPr>
                <w:rFonts w:ascii="Times New Roman" w:hAnsi="Times New Roman" w:cs="Times New Roman"/>
                <w:sz w:val="26"/>
                <w:szCs w:val="26"/>
              </w:rPr>
              <w:t>Акт выполненных работ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267D83" w:rsidRDefault="00B9716D">
            <w:pPr>
              <w:pStyle w:val="ConsPlusNormal"/>
              <w:rPr>
                <w:rFonts w:ascii="Times New Roman" w:hAnsi="Times New Roman" w:cs="Times New Roman"/>
                <w:sz w:val="26"/>
                <w:szCs w:val="26"/>
              </w:rPr>
            </w:pPr>
            <w:r w:rsidRPr="00267D83">
              <w:rPr>
                <w:rFonts w:ascii="Times New Roman" w:hAnsi="Times New Roman" w:cs="Times New Roman"/>
                <w:sz w:val="26"/>
                <w:szCs w:val="26"/>
              </w:rPr>
              <w:t>Акт об оказании услуг</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267D83" w:rsidRDefault="00B9716D">
            <w:pPr>
              <w:pStyle w:val="ConsPlusNormal"/>
              <w:rPr>
                <w:rFonts w:ascii="Times New Roman" w:hAnsi="Times New Roman" w:cs="Times New Roman"/>
                <w:sz w:val="26"/>
                <w:szCs w:val="26"/>
              </w:rPr>
            </w:pPr>
            <w:r w:rsidRPr="00267D83">
              <w:rPr>
                <w:rFonts w:ascii="Times New Roman" w:hAnsi="Times New Roman" w:cs="Times New Roman"/>
                <w:sz w:val="26"/>
                <w:szCs w:val="26"/>
              </w:rPr>
              <w:t>Акт приема-передачи</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267D83" w:rsidRDefault="00267D83" w:rsidP="00267D83">
            <w:pPr>
              <w:pStyle w:val="ConsPlusNormal"/>
              <w:rPr>
                <w:rFonts w:ascii="Times New Roman" w:hAnsi="Times New Roman" w:cs="Times New Roman"/>
                <w:sz w:val="26"/>
                <w:szCs w:val="26"/>
              </w:rPr>
            </w:pPr>
            <w:r w:rsidRPr="00267D83">
              <w:rPr>
                <w:rFonts w:ascii="Times New Roman" w:hAnsi="Times New Roman" w:cs="Times New Roman"/>
                <w:sz w:val="26"/>
                <w:szCs w:val="26"/>
              </w:rPr>
              <w:t>Муниципальный</w:t>
            </w:r>
            <w:r w:rsidR="00B9716D" w:rsidRPr="00267D83">
              <w:rPr>
                <w:rFonts w:ascii="Times New Roman" w:hAnsi="Times New Roman" w:cs="Times New Roman"/>
                <w:sz w:val="26"/>
                <w:szCs w:val="26"/>
              </w:rPr>
              <w:t xml:space="preserve"> контракт (в случае осуществления авансовых платежей в соответствии с условиями </w:t>
            </w:r>
            <w:r w:rsidRPr="00267D83">
              <w:rPr>
                <w:rFonts w:ascii="Times New Roman" w:hAnsi="Times New Roman" w:cs="Times New Roman"/>
                <w:sz w:val="26"/>
                <w:szCs w:val="26"/>
              </w:rPr>
              <w:t>муниципального</w:t>
            </w:r>
            <w:r w:rsidR="00B9716D" w:rsidRPr="00267D83">
              <w:rPr>
                <w:rFonts w:ascii="Times New Roman" w:hAnsi="Times New Roman" w:cs="Times New Roman"/>
                <w:sz w:val="26"/>
                <w:szCs w:val="26"/>
              </w:rPr>
              <w:t xml:space="preserve"> контракта, внесение арендной платы по </w:t>
            </w:r>
            <w:r w:rsidRPr="00267D83">
              <w:rPr>
                <w:rFonts w:ascii="Times New Roman" w:hAnsi="Times New Roman" w:cs="Times New Roman"/>
                <w:sz w:val="26"/>
                <w:szCs w:val="26"/>
              </w:rPr>
              <w:t>муниципальному</w:t>
            </w:r>
            <w:r w:rsidR="00B9716D" w:rsidRPr="00267D83">
              <w:rPr>
                <w:rFonts w:ascii="Times New Roman" w:hAnsi="Times New Roman" w:cs="Times New Roman"/>
                <w:sz w:val="26"/>
                <w:szCs w:val="26"/>
              </w:rPr>
              <w:t xml:space="preserve"> контракту)</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Справка-расчет или иной документ, являющийся основанием для оплаты неустойки</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Счет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Счет-фактура</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Товарная накладная (унифицированная форма N ТОРГ-12) (ф. 0330212)</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Универсальный передаточный документ</w:t>
            </w:r>
          </w:p>
        </w:tc>
      </w:tr>
      <w:tr w:rsidR="001A0A37" w:rsidRPr="001A0A37">
        <w:tblPrEx>
          <w:tblBorders>
            <w:insideH w:val="nil"/>
          </w:tblBorders>
        </w:tblPrEx>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FD3AEF" w:rsidRDefault="00B9716D">
            <w:pPr>
              <w:pStyle w:val="ConsPlusNormal"/>
              <w:rPr>
                <w:rFonts w:ascii="Times New Roman" w:hAnsi="Times New Roman" w:cs="Times New Roman"/>
                <w:sz w:val="26"/>
                <w:szCs w:val="26"/>
              </w:rPr>
            </w:pPr>
            <w:r w:rsidRPr="00FD3AEF">
              <w:rPr>
                <w:rFonts w:ascii="Times New Roman" w:hAnsi="Times New Roman" w:cs="Times New Roman"/>
                <w:sz w:val="26"/>
                <w:szCs w:val="26"/>
              </w:rPr>
              <w:t>Чек</w:t>
            </w:r>
          </w:p>
        </w:tc>
      </w:tr>
      <w:tr w:rsidR="001A0A37" w:rsidRPr="001A0A37">
        <w:tc>
          <w:tcPr>
            <w:tcW w:w="662" w:type="dxa"/>
            <w:tcBorders>
              <w:top w:val="nil"/>
            </w:tcBorders>
          </w:tcPr>
          <w:p w:rsidR="00B9716D" w:rsidRPr="001A0A37" w:rsidRDefault="00B9716D">
            <w:pPr>
              <w:pStyle w:val="ConsPlusNormal"/>
              <w:rPr>
                <w:rFonts w:ascii="Times New Roman" w:hAnsi="Times New Roman" w:cs="Times New Roman"/>
                <w:color w:val="C00000"/>
                <w:sz w:val="26"/>
                <w:szCs w:val="26"/>
              </w:rPr>
            </w:pPr>
          </w:p>
        </w:tc>
        <w:tc>
          <w:tcPr>
            <w:tcW w:w="3605" w:type="dxa"/>
            <w:tcBorders>
              <w:top w:val="nil"/>
            </w:tcBorders>
          </w:tcPr>
          <w:p w:rsidR="00B9716D" w:rsidRPr="001A0A37" w:rsidRDefault="00B9716D">
            <w:pPr>
              <w:pStyle w:val="ConsPlusNormal"/>
              <w:rPr>
                <w:rFonts w:ascii="Times New Roman" w:hAnsi="Times New Roman" w:cs="Times New Roman"/>
                <w:color w:val="C00000"/>
                <w:sz w:val="26"/>
                <w:szCs w:val="26"/>
              </w:rPr>
            </w:pPr>
          </w:p>
        </w:tc>
        <w:tc>
          <w:tcPr>
            <w:tcW w:w="4757" w:type="dxa"/>
          </w:tcPr>
          <w:p w:rsidR="00B9716D" w:rsidRPr="001A0A37" w:rsidRDefault="00B9716D" w:rsidP="00FD3AEF">
            <w:pPr>
              <w:pStyle w:val="ConsPlusNormal"/>
              <w:rPr>
                <w:rFonts w:ascii="Times New Roman" w:hAnsi="Times New Roman" w:cs="Times New Roman"/>
                <w:color w:val="C00000"/>
                <w:sz w:val="26"/>
                <w:szCs w:val="26"/>
              </w:rPr>
            </w:pPr>
            <w:r w:rsidRPr="00FD3AEF">
              <w:rPr>
                <w:rFonts w:ascii="Times New Roman" w:hAnsi="Times New Roman" w:cs="Times New Roman"/>
                <w:sz w:val="26"/>
                <w:szCs w:val="26"/>
              </w:rP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w:t>
            </w:r>
            <w:r w:rsidR="00FD3AEF" w:rsidRPr="00FD3AEF">
              <w:rPr>
                <w:rFonts w:ascii="Times New Roman" w:hAnsi="Times New Roman" w:cs="Times New Roman"/>
                <w:sz w:val="26"/>
                <w:szCs w:val="26"/>
              </w:rPr>
              <w:t>муниципального</w:t>
            </w:r>
            <w:r w:rsidRPr="00FD3AEF">
              <w:rPr>
                <w:rFonts w:ascii="Times New Roman" w:hAnsi="Times New Roman" w:cs="Times New Roman"/>
                <w:sz w:val="26"/>
                <w:szCs w:val="26"/>
              </w:rPr>
              <w:t xml:space="preserve"> контракта</w:t>
            </w:r>
            <w:r w:rsidR="00946483">
              <w:rPr>
                <w:rFonts w:ascii="Times New Roman" w:hAnsi="Times New Roman" w:cs="Times New Roman"/>
                <w:sz w:val="26"/>
                <w:szCs w:val="26"/>
              </w:rPr>
              <w:t xml:space="preserve"> (договора)</w:t>
            </w:r>
          </w:p>
        </w:tc>
      </w:tr>
      <w:tr w:rsidR="001A0A37" w:rsidRPr="001A0A37">
        <w:tc>
          <w:tcPr>
            <w:tcW w:w="662" w:type="dxa"/>
            <w:vMerge w:val="restart"/>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5.</w:t>
            </w:r>
          </w:p>
        </w:tc>
        <w:tc>
          <w:tcPr>
            <w:tcW w:w="3605" w:type="dxa"/>
            <w:vMerge w:val="restart"/>
          </w:tcPr>
          <w:p w:rsidR="00B9716D" w:rsidRPr="00946483" w:rsidRDefault="00946483" w:rsidP="001459D1">
            <w:pPr>
              <w:pStyle w:val="ConsPlusNormal"/>
              <w:rPr>
                <w:rFonts w:ascii="Times New Roman" w:hAnsi="Times New Roman" w:cs="Times New Roman"/>
                <w:sz w:val="26"/>
                <w:szCs w:val="26"/>
              </w:rPr>
            </w:pPr>
            <w:bookmarkStart w:id="20" w:name="P481"/>
            <w:bookmarkEnd w:id="20"/>
            <w:r w:rsidRPr="00946483">
              <w:rPr>
                <w:rFonts w:ascii="Times New Roman" w:hAnsi="Times New Roman" w:cs="Times New Roman"/>
                <w:sz w:val="26"/>
                <w:szCs w:val="26"/>
              </w:rPr>
              <w:t>Муниципальный</w:t>
            </w:r>
            <w:r w:rsidR="00B9716D" w:rsidRPr="00946483">
              <w:rPr>
                <w:rFonts w:ascii="Times New Roman" w:hAnsi="Times New Roman" w:cs="Times New Roman"/>
                <w:sz w:val="26"/>
                <w:szCs w:val="26"/>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sidR="00B9716D" w:rsidRPr="00946483">
              <w:rPr>
                <w:rFonts w:ascii="Times New Roman" w:hAnsi="Times New Roman" w:cs="Times New Roman"/>
                <w:sz w:val="26"/>
                <w:szCs w:val="26"/>
              </w:rPr>
              <w:lastRenderedPageBreak/>
              <w:t xml:space="preserve">законодательством Российской Федерации о контрактной системе в сфере закупок товаров, работ, услуг для обеспечения </w:t>
            </w:r>
            <w:r w:rsidRPr="00946483">
              <w:rPr>
                <w:rFonts w:ascii="Times New Roman" w:hAnsi="Times New Roman" w:cs="Times New Roman"/>
                <w:sz w:val="26"/>
                <w:szCs w:val="26"/>
              </w:rPr>
              <w:t>муниципальных</w:t>
            </w:r>
            <w:r w:rsidR="00B9716D" w:rsidRPr="00946483">
              <w:rPr>
                <w:rFonts w:ascii="Times New Roman" w:hAnsi="Times New Roman" w:cs="Times New Roman"/>
                <w:sz w:val="26"/>
                <w:szCs w:val="26"/>
              </w:rPr>
              <w:t xml:space="preserve"> нужд, международный договор (соглашение) (далее - договор), за исключением договоров, указанных в </w:t>
            </w:r>
            <w:hyperlink w:anchor="P556" w:history="1">
              <w:r w:rsidR="00B9716D" w:rsidRPr="00946483">
                <w:rPr>
                  <w:rFonts w:ascii="Times New Roman" w:hAnsi="Times New Roman" w:cs="Times New Roman"/>
                  <w:sz w:val="26"/>
                  <w:szCs w:val="26"/>
                </w:rPr>
                <w:t>1</w:t>
              </w:r>
              <w:r w:rsidR="001459D1">
                <w:rPr>
                  <w:rFonts w:ascii="Times New Roman" w:hAnsi="Times New Roman" w:cs="Times New Roman"/>
                  <w:sz w:val="26"/>
                  <w:szCs w:val="26"/>
                </w:rPr>
                <w:t>2</w:t>
              </w:r>
              <w:r w:rsidR="00B9716D" w:rsidRPr="00946483">
                <w:rPr>
                  <w:rFonts w:ascii="Times New Roman" w:hAnsi="Times New Roman" w:cs="Times New Roman"/>
                  <w:sz w:val="26"/>
                  <w:szCs w:val="26"/>
                </w:rPr>
                <w:t xml:space="preserve"> пункте</w:t>
              </w:r>
            </w:hyperlink>
            <w:r w:rsidR="00B9716D" w:rsidRPr="00946483">
              <w:rPr>
                <w:rFonts w:ascii="Times New Roman" w:hAnsi="Times New Roman" w:cs="Times New Roman"/>
                <w:sz w:val="26"/>
                <w:szCs w:val="26"/>
              </w:rPr>
              <w:t xml:space="preserve"> настоящего перечня</w:t>
            </w: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lastRenderedPageBreak/>
              <w:t>Акт выполненных работ</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Акт об оказании услуг</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Акт приема-передачи</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 xml:space="preserve">Договор (в случае осуществления авансовых платежей в соответствии с </w:t>
            </w:r>
            <w:r w:rsidRPr="00946483">
              <w:rPr>
                <w:rFonts w:ascii="Times New Roman" w:hAnsi="Times New Roman" w:cs="Times New Roman"/>
                <w:sz w:val="26"/>
                <w:szCs w:val="26"/>
              </w:rPr>
              <w:lastRenderedPageBreak/>
              <w:t>условиями договора, внесения арендной платы по договору)</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Справка-расчет или иной документ, являющийся основанием для оплаты неустойки</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Счет</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Счет-фактура</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Товарная накладная (унифицированная форма N ТОРГ-12) (ф. 0330212)</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Универсальный передаточный документ</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Чек</w:t>
            </w:r>
          </w:p>
        </w:tc>
      </w:tr>
      <w:tr w:rsidR="001A0A37" w:rsidRPr="001A0A37" w:rsidTr="00FD7561">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Borders>
              <w:bottom w:val="single" w:sz="4" w:space="0" w:color="auto"/>
            </w:tcBorders>
          </w:tcPr>
          <w:p w:rsidR="00B9716D" w:rsidRPr="00946483" w:rsidRDefault="00B9716D">
            <w:pPr>
              <w:pStyle w:val="ConsPlusNormal"/>
              <w:rPr>
                <w:rFonts w:ascii="Times New Roman" w:hAnsi="Times New Roman" w:cs="Times New Roman"/>
                <w:sz w:val="26"/>
                <w:szCs w:val="26"/>
              </w:rPr>
            </w:pPr>
            <w:r w:rsidRPr="00946483">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w:t>
            </w:r>
            <w:r w:rsidR="00946483">
              <w:rPr>
                <w:rFonts w:ascii="Times New Roman" w:hAnsi="Times New Roman" w:cs="Times New Roman"/>
                <w:sz w:val="26"/>
                <w:szCs w:val="26"/>
              </w:rPr>
              <w:t>муниципального контракта (</w:t>
            </w:r>
            <w:r w:rsidRPr="00946483">
              <w:rPr>
                <w:rFonts w:ascii="Times New Roman" w:hAnsi="Times New Roman" w:cs="Times New Roman"/>
                <w:sz w:val="26"/>
                <w:szCs w:val="26"/>
              </w:rPr>
              <w:t>договора</w:t>
            </w:r>
            <w:r w:rsidR="00946483">
              <w:rPr>
                <w:rFonts w:ascii="Times New Roman" w:hAnsi="Times New Roman" w:cs="Times New Roman"/>
                <w:sz w:val="26"/>
                <w:szCs w:val="26"/>
              </w:rPr>
              <w:t>)</w:t>
            </w:r>
          </w:p>
        </w:tc>
      </w:tr>
      <w:tr w:rsidR="00FD7561" w:rsidRPr="001A0A37" w:rsidTr="00FD7561">
        <w:tc>
          <w:tcPr>
            <w:tcW w:w="662" w:type="dxa"/>
            <w:vMerge w:val="restart"/>
          </w:tcPr>
          <w:p w:rsidR="00FD7561" w:rsidRPr="00772985" w:rsidRDefault="00FD7561">
            <w:pPr>
              <w:pStyle w:val="ConsPlusNormal"/>
              <w:rPr>
                <w:rFonts w:ascii="Times New Roman" w:hAnsi="Times New Roman" w:cs="Times New Roman"/>
                <w:sz w:val="26"/>
                <w:szCs w:val="26"/>
              </w:rPr>
            </w:pPr>
            <w:r>
              <w:rPr>
                <w:rFonts w:ascii="Times New Roman" w:hAnsi="Times New Roman" w:cs="Times New Roman"/>
                <w:sz w:val="26"/>
                <w:szCs w:val="26"/>
              </w:rPr>
              <w:t>6.</w:t>
            </w:r>
          </w:p>
        </w:tc>
        <w:tc>
          <w:tcPr>
            <w:tcW w:w="3605" w:type="dxa"/>
            <w:vMerge w:val="restart"/>
            <w:tcBorders>
              <w:right w:val="single" w:sz="4" w:space="0" w:color="auto"/>
            </w:tcBorders>
          </w:tcPr>
          <w:p w:rsidR="00FD7561" w:rsidRPr="00772985" w:rsidRDefault="00FD7561" w:rsidP="00772985">
            <w:pPr>
              <w:pStyle w:val="ConsPlusNormal"/>
              <w:rPr>
                <w:rFonts w:ascii="Times New Roman" w:hAnsi="Times New Roman" w:cs="Times New Roman"/>
                <w:sz w:val="26"/>
                <w:szCs w:val="26"/>
              </w:rPr>
            </w:pPr>
            <w:r w:rsidRPr="00AC30FD">
              <w:rPr>
                <w:rFonts w:ascii="Times New Roman" w:hAnsi="Times New Roman" w:cs="Times New Roman"/>
                <w:sz w:val="26"/>
                <w:szCs w:val="26"/>
              </w:rPr>
              <w:t>Договор (соглашение) о предоставлении субсидии муниципальному бюджетному или автономному учреждению</w:t>
            </w:r>
          </w:p>
        </w:tc>
        <w:tc>
          <w:tcPr>
            <w:tcW w:w="4757" w:type="dxa"/>
            <w:tcBorders>
              <w:top w:val="single" w:sz="4" w:space="0" w:color="auto"/>
              <w:left w:val="single" w:sz="4" w:space="0" w:color="auto"/>
              <w:bottom w:val="single" w:sz="4" w:space="0" w:color="auto"/>
              <w:right w:val="single" w:sz="4" w:space="0" w:color="auto"/>
            </w:tcBorders>
          </w:tcPr>
          <w:p w:rsidR="00FD7561" w:rsidRPr="00772985" w:rsidRDefault="00FD7561">
            <w:pPr>
              <w:pStyle w:val="ConsPlusNormal"/>
              <w:rPr>
                <w:rFonts w:ascii="Times New Roman" w:hAnsi="Times New Roman" w:cs="Times New Roman"/>
                <w:sz w:val="26"/>
                <w:szCs w:val="26"/>
              </w:rPr>
            </w:pPr>
            <w:r w:rsidRPr="003A585B">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w:t>
            </w:r>
            <w:r>
              <w:rPr>
                <w:rFonts w:ascii="Times New Roman" w:hAnsi="Times New Roman" w:cs="Times New Roman"/>
                <w:sz w:val="26"/>
                <w:szCs w:val="26"/>
              </w:rPr>
              <w:t>ому или автономному учреждению;</w:t>
            </w:r>
          </w:p>
        </w:tc>
      </w:tr>
      <w:tr w:rsidR="00FD7561" w:rsidRPr="001A0A37" w:rsidTr="00FD7561">
        <w:tc>
          <w:tcPr>
            <w:tcW w:w="662" w:type="dxa"/>
            <w:vMerge/>
          </w:tcPr>
          <w:p w:rsidR="00FD7561" w:rsidRPr="00772985" w:rsidRDefault="00FD7561">
            <w:pPr>
              <w:pStyle w:val="ConsPlusNormal"/>
              <w:rPr>
                <w:rFonts w:ascii="Times New Roman" w:hAnsi="Times New Roman" w:cs="Times New Roman"/>
                <w:sz w:val="26"/>
                <w:szCs w:val="26"/>
              </w:rPr>
            </w:pPr>
          </w:p>
        </w:tc>
        <w:tc>
          <w:tcPr>
            <w:tcW w:w="3605" w:type="dxa"/>
            <w:vMerge/>
            <w:tcBorders>
              <w:right w:val="single" w:sz="4" w:space="0" w:color="auto"/>
            </w:tcBorders>
          </w:tcPr>
          <w:p w:rsidR="00FD7561" w:rsidRPr="00772985" w:rsidRDefault="00FD7561" w:rsidP="00772985">
            <w:pPr>
              <w:pStyle w:val="ConsPlusNormal"/>
              <w:rPr>
                <w:rFonts w:ascii="Times New Roman" w:hAnsi="Times New Roman" w:cs="Times New Roman"/>
                <w:sz w:val="26"/>
                <w:szCs w:val="26"/>
              </w:rPr>
            </w:pPr>
          </w:p>
        </w:tc>
        <w:tc>
          <w:tcPr>
            <w:tcW w:w="4757" w:type="dxa"/>
            <w:tcBorders>
              <w:top w:val="single" w:sz="4" w:space="0" w:color="auto"/>
              <w:left w:val="single" w:sz="4" w:space="0" w:color="auto"/>
              <w:bottom w:val="single" w:sz="4" w:space="0" w:color="auto"/>
              <w:right w:val="single" w:sz="4" w:space="0" w:color="auto"/>
            </w:tcBorders>
          </w:tcPr>
          <w:p w:rsidR="00FD7561" w:rsidRPr="00772985" w:rsidRDefault="00FD7561">
            <w:pPr>
              <w:pStyle w:val="ConsPlusNormal"/>
              <w:rPr>
                <w:rFonts w:ascii="Times New Roman" w:hAnsi="Times New Roman" w:cs="Times New Roman"/>
                <w:sz w:val="26"/>
                <w:szCs w:val="26"/>
              </w:rPr>
            </w:pPr>
            <w:r w:rsidRPr="003A585B">
              <w:rPr>
                <w:rFonts w:ascii="Times New Roman" w:hAnsi="Times New Roman" w:cs="Times New Roman"/>
                <w:sz w:val="26"/>
                <w:szCs w:val="26"/>
              </w:rPr>
              <w:t xml:space="preserve">Казначейское обеспечение обязательств (код формы по </w:t>
            </w:r>
            <w:hyperlink r:id="rId22" w:history="1">
              <w:r w:rsidRPr="003A585B">
                <w:rPr>
                  <w:rFonts w:ascii="Times New Roman" w:hAnsi="Times New Roman" w:cs="Times New Roman"/>
                  <w:sz w:val="26"/>
                  <w:szCs w:val="26"/>
                </w:rPr>
                <w:t>ОКУД</w:t>
              </w:r>
            </w:hyperlink>
            <w:r>
              <w:rPr>
                <w:rFonts w:ascii="Times New Roman" w:hAnsi="Times New Roman" w:cs="Times New Roman"/>
                <w:sz w:val="26"/>
                <w:szCs w:val="26"/>
              </w:rPr>
              <w:t xml:space="preserve"> 0506110);</w:t>
            </w:r>
          </w:p>
        </w:tc>
      </w:tr>
      <w:tr w:rsidR="00FD7561" w:rsidRPr="001A0A37" w:rsidTr="00FD7561">
        <w:tc>
          <w:tcPr>
            <w:tcW w:w="662" w:type="dxa"/>
            <w:vMerge/>
            <w:tcBorders>
              <w:bottom w:val="nil"/>
            </w:tcBorders>
          </w:tcPr>
          <w:p w:rsidR="00FD7561" w:rsidRPr="00772985" w:rsidRDefault="00FD7561">
            <w:pPr>
              <w:pStyle w:val="ConsPlusNormal"/>
              <w:rPr>
                <w:rFonts w:ascii="Times New Roman" w:hAnsi="Times New Roman" w:cs="Times New Roman"/>
                <w:sz w:val="26"/>
                <w:szCs w:val="26"/>
              </w:rPr>
            </w:pPr>
          </w:p>
        </w:tc>
        <w:tc>
          <w:tcPr>
            <w:tcW w:w="3605" w:type="dxa"/>
            <w:vMerge/>
            <w:tcBorders>
              <w:bottom w:val="nil"/>
              <w:right w:val="single" w:sz="4" w:space="0" w:color="auto"/>
            </w:tcBorders>
          </w:tcPr>
          <w:p w:rsidR="00FD7561" w:rsidRPr="00772985" w:rsidRDefault="00FD7561" w:rsidP="00772985">
            <w:pPr>
              <w:pStyle w:val="ConsPlusNormal"/>
              <w:rPr>
                <w:rFonts w:ascii="Times New Roman" w:hAnsi="Times New Roman" w:cs="Times New Roman"/>
                <w:sz w:val="26"/>
                <w:szCs w:val="26"/>
              </w:rPr>
            </w:pPr>
          </w:p>
        </w:tc>
        <w:tc>
          <w:tcPr>
            <w:tcW w:w="4757" w:type="dxa"/>
            <w:tcBorders>
              <w:top w:val="single" w:sz="4" w:space="0" w:color="auto"/>
              <w:left w:val="single" w:sz="4" w:space="0" w:color="auto"/>
              <w:bottom w:val="single" w:sz="4" w:space="0" w:color="auto"/>
              <w:right w:val="single" w:sz="4" w:space="0" w:color="auto"/>
            </w:tcBorders>
          </w:tcPr>
          <w:p w:rsidR="00FD7561" w:rsidRPr="00772985" w:rsidRDefault="00FD7561">
            <w:pPr>
              <w:pStyle w:val="ConsPlusNormal"/>
              <w:rPr>
                <w:rFonts w:ascii="Times New Roman" w:hAnsi="Times New Roman" w:cs="Times New Roman"/>
                <w:sz w:val="26"/>
                <w:szCs w:val="26"/>
              </w:rPr>
            </w:pPr>
            <w:r w:rsidRPr="003A585B">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муниципальному бюджетному или автономному учреждению</w:t>
            </w:r>
          </w:p>
        </w:tc>
      </w:tr>
      <w:tr w:rsidR="001A0A37" w:rsidRPr="001A0A37" w:rsidTr="00FD7561">
        <w:tc>
          <w:tcPr>
            <w:tcW w:w="662" w:type="dxa"/>
            <w:vMerge w:val="restart"/>
            <w:tcBorders>
              <w:bottom w:val="nil"/>
            </w:tcBorders>
          </w:tcPr>
          <w:p w:rsidR="00B9716D" w:rsidRPr="00772985" w:rsidRDefault="00FD7561">
            <w:pPr>
              <w:pStyle w:val="ConsPlusNormal"/>
              <w:rPr>
                <w:rFonts w:ascii="Times New Roman" w:hAnsi="Times New Roman" w:cs="Times New Roman"/>
                <w:sz w:val="26"/>
                <w:szCs w:val="26"/>
              </w:rPr>
            </w:pPr>
            <w:r>
              <w:rPr>
                <w:rFonts w:ascii="Times New Roman" w:hAnsi="Times New Roman" w:cs="Times New Roman"/>
                <w:sz w:val="26"/>
                <w:szCs w:val="26"/>
              </w:rPr>
              <w:t>7</w:t>
            </w:r>
            <w:r w:rsidR="00B9716D" w:rsidRPr="00772985">
              <w:rPr>
                <w:rFonts w:ascii="Times New Roman" w:hAnsi="Times New Roman" w:cs="Times New Roman"/>
                <w:sz w:val="26"/>
                <w:szCs w:val="26"/>
              </w:rPr>
              <w:t>.</w:t>
            </w:r>
          </w:p>
        </w:tc>
        <w:tc>
          <w:tcPr>
            <w:tcW w:w="3605" w:type="dxa"/>
            <w:vMerge w:val="restart"/>
            <w:tcBorders>
              <w:bottom w:val="nil"/>
            </w:tcBorders>
          </w:tcPr>
          <w:p w:rsidR="00B9716D" w:rsidRPr="00772985" w:rsidRDefault="00B9716D" w:rsidP="00772985">
            <w:pPr>
              <w:pStyle w:val="ConsPlusNormal"/>
              <w:rPr>
                <w:rFonts w:ascii="Times New Roman" w:hAnsi="Times New Roman" w:cs="Times New Roman"/>
                <w:sz w:val="26"/>
                <w:szCs w:val="26"/>
              </w:rPr>
            </w:pPr>
            <w:bookmarkStart w:id="21" w:name="P509"/>
            <w:bookmarkEnd w:id="21"/>
            <w:r w:rsidRPr="00772985">
              <w:rPr>
                <w:rFonts w:ascii="Times New Roman" w:hAnsi="Times New Roman" w:cs="Times New Roman"/>
                <w:sz w:val="26"/>
                <w:szCs w:val="26"/>
              </w:rPr>
              <w:t xml:space="preserve">Договор (соглашение) о предоставлении субсидии юридическому лицу, иному юридическому лицу (за исключением субсидии </w:t>
            </w:r>
            <w:r w:rsidR="00772985" w:rsidRPr="00772985">
              <w:rPr>
                <w:rFonts w:ascii="Times New Roman" w:hAnsi="Times New Roman" w:cs="Times New Roman"/>
                <w:sz w:val="26"/>
                <w:szCs w:val="26"/>
              </w:rPr>
              <w:t>муниципальному</w:t>
            </w:r>
            <w:r w:rsidRPr="00772985">
              <w:rPr>
                <w:rFonts w:ascii="Times New Roman" w:hAnsi="Times New Roman" w:cs="Times New Roman"/>
                <w:sz w:val="26"/>
                <w:szCs w:val="26"/>
              </w:rPr>
              <w:t xml:space="preserve"> бюджетному или автономному </w:t>
            </w:r>
            <w:r w:rsidRPr="00772985">
              <w:rPr>
                <w:rFonts w:ascii="Times New Roman" w:hAnsi="Times New Roman" w:cs="Times New Roman"/>
                <w:sz w:val="26"/>
                <w:szCs w:val="26"/>
              </w:rPr>
              <w:lastRenderedPageBreak/>
              <w:t>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757" w:type="dxa"/>
            <w:tcBorders>
              <w:top w:val="single" w:sz="4" w:space="0" w:color="auto"/>
            </w:tcBorders>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lastRenderedPageBreak/>
              <w:t>Акт выполненных работ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Акт об оказании услуг</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Акт приема-передачи</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 xml:space="preserve">Договор, заключаемый в рамках исполнения договоров (соглашений) о </w:t>
            </w:r>
            <w:r w:rsidRPr="00772985">
              <w:rPr>
                <w:rFonts w:ascii="Times New Roman" w:hAnsi="Times New Roman" w:cs="Times New Roman"/>
                <w:sz w:val="26"/>
                <w:szCs w:val="26"/>
              </w:rPr>
              <w:lastRenderedPageBreak/>
              <w:t>предоставлении целевых субсидий и бюджетных инвестиций юридическому лицу</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Справка-расчет или иной документ, являющийся основанием для оплаты неустойки</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Счет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Счет-фактура</w:t>
            </w:r>
          </w:p>
        </w:tc>
      </w:tr>
      <w:tr w:rsidR="001A0A37" w:rsidRPr="001A0A37">
        <w:tblPrEx>
          <w:tblBorders>
            <w:insideH w:val="nil"/>
          </w:tblBorders>
        </w:tblPrEx>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Товарная накладная (унифицированная форма N ТОРГ-12) (ф. 0330212)</w:t>
            </w:r>
          </w:p>
        </w:tc>
      </w:tr>
      <w:tr w:rsidR="001A0A37" w:rsidRPr="001A0A37">
        <w:tblPrEx>
          <w:tblBorders>
            <w:insideH w:val="nil"/>
          </w:tblBorders>
        </w:tblPrEx>
        <w:tc>
          <w:tcPr>
            <w:tcW w:w="662" w:type="dxa"/>
            <w:vMerge w:val="restart"/>
            <w:tcBorders>
              <w:top w:val="nil"/>
            </w:tcBorders>
          </w:tcPr>
          <w:p w:rsidR="00B9716D" w:rsidRPr="001A0A37" w:rsidRDefault="00B9716D">
            <w:pPr>
              <w:pStyle w:val="ConsPlusNormal"/>
              <w:rPr>
                <w:rFonts w:ascii="Times New Roman" w:hAnsi="Times New Roman" w:cs="Times New Roman"/>
                <w:color w:val="C00000"/>
                <w:sz w:val="26"/>
                <w:szCs w:val="26"/>
              </w:rPr>
            </w:pPr>
          </w:p>
        </w:tc>
        <w:tc>
          <w:tcPr>
            <w:tcW w:w="3605" w:type="dxa"/>
            <w:vMerge w:val="restart"/>
            <w:tcBorders>
              <w:top w:val="nil"/>
            </w:tcBorders>
          </w:tcPr>
          <w:p w:rsidR="00B9716D" w:rsidRPr="001A0A37" w:rsidRDefault="00B9716D">
            <w:pPr>
              <w:pStyle w:val="ConsPlusNormal"/>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Чек</w:t>
            </w:r>
          </w:p>
        </w:tc>
      </w:tr>
      <w:tr w:rsidR="001A0A37" w:rsidRPr="001A0A37">
        <w:tc>
          <w:tcPr>
            <w:tcW w:w="662" w:type="dxa"/>
            <w:vMerge/>
            <w:tcBorders>
              <w:top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9716D" w:rsidRPr="00772985"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9716D" w:rsidRDefault="00B9716D">
            <w:pPr>
              <w:pStyle w:val="ConsPlusNormal"/>
              <w:rPr>
                <w:rFonts w:ascii="Times New Roman" w:hAnsi="Times New Roman" w:cs="Times New Roman"/>
                <w:sz w:val="26"/>
                <w:szCs w:val="26"/>
              </w:rPr>
            </w:pPr>
            <w:r w:rsidRPr="00772985">
              <w:rPr>
                <w:rFonts w:ascii="Times New Roman" w:hAnsi="Times New Roman" w:cs="Times New Roman"/>
                <w:sz w:val="26"/>
                <w:szCs w:val="2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FD7561" w:rsidRPr="001A0A37" w:rsidRDefault="00FD7561">
            <w:pPr>
              <w:pStyle w:val="ConsPlusNormal"/>
              <w:rPr>
                <w:rFonts w:ascii="Times New Roman" w:hAnsi="Times New Roman" w:cs="Times New Roman"/>
                <w:color w:val="C00000"/>
                <w:sz w:val="26"/>
                <w:szCs w:val="26"/>
              </w:rPr>
            </w:pPr>
          </w:p>
        </w:tc>
      </w:tr>
      <w:tr w:rsidR="001A0A37" w:rsidRPr="001A0A37">
        <w:tc>
          <w:tcPr>
            <w:tcW w:w="662" w:type="dxa"/>
            <w:vMerge/>
            <w:tcBorders>
              <w:top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1A0A37" w:rsidRDefault="00B9716D">
            <w:pPr>
              <w:pStyle w:val="ConsPlusNormal"/>
              <w:rPr>
                <w:rFonts w:ascii="Times New Roman" w:hAnsi="Times New Roman" w:cs="Times New Roman"/>
                <w:color w:val="C00000"/>
                <w:sz w:val="26"/>
                <w:szCs w:val="26"/>
              </w:rPr>
            </w:pPr>
            <w:r w:rsidRPr="00772985">
              <w:rPr>
                <w:rFonts w:ascii="Times New Roman" w:hAnsi="Times New Roman" w:cs="Times New Roman"/>
                <w:sz w:val="26"/>
                <w:szCs w:val="26"/>
              </w:rPr>
              <w:t xml:space="preserve">Казначейское обеспечение обязательств (код формы по </w:t>
            </w:r>
            <w:hyperlink r:id="rId23" w:history="1">
              <w:r w:rsidRPr="00772985">
                <w:rPr>
                  <w:rFonts w:ascii="Times New Roman" w:hAnsi="Times New Roman" w:cs="Times New Roman"/>
                  <w:sz w:val="26"/>
                  <w:szCs w:val="26"/>
                </w:rPr>
                <w:t>ОКУД</w:t>
              </w:r>
            </w:hyperlink>
            <w:r w:rsidRPr="00772985">
              <w:rPr>
                <w:rFonts w:ascii="Times New Roman" w:hAnsi="Times New Roman" w:cs="Times New Roman"/>
                <w:sz w:val="26"/>
                <w:szCs w:val="26"/>
              </w:rPr>
              <w:t xml:space="preserve"> 0506110)</w:t>
            </w:r>
          </w:p>
        </w:tc>
      </w:tr>
      <w:tr w:rsidR="001A0A37" w:rsidRPr="001A0A37">
        <w:tc>
          <w:tcPr>
            <w:tcW w:w="662" w:type="dxa"/>
            <w:vMerge/>
            <w:tcBorders>
              <w:top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1A0A37" w:rsidRDefault="00B9716D">
            <w:pPr>
              <w:pStyle w:val="ConsPlusNormal"/>
              <w:rPr>
                <w:rFonts w:ascii="Times New Roman" w:hAnsi="Times New Roman" w:cs="Times New Roman"/>
                <w:color w:val="C00000"/>
                <w:sz w:val="26"/>
                <w:szCs w:val="26"/>
              </w:rPr>
            </w:pPr>
            <w:r w:rsidRPr="0077298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1A0A37" w:rsidRPr="001A0A37">
        <w:tc>
          <w:tcPr>
            <w:tcW w:w="662" w:type="dxa"/>
            <w:vMerge w:val="restart"/>
          </w:tcPr>
          <w:p w:rsidR="00B9716D" w:rsidRPr="006C2ADF" w:rsidRDefault="00FD7561">
            <w:pPr>
              <w:pStyle w:val="ConsPlusNormal"/>
              <w:rPr>
                <w:rFonts w:ascii="Times New Roman" w:hAnsi="Times New Roman" w:cs="Times New Roman"/>
                <w:sz w:val="26"/>
                <w:szCs w:val="26"/>
              </w:rPr>
            </w:pPr>
            <w:r>
              <w:rPr>
                <w:rFonts w:ascii="Times New Roman" w:hAnsi="Times New Roman" w:cs="Times New Roman"/>
                <w:sz w:val="26"/>
                <w:szCs w:val="26"/>
              </w:rPr>
              <w:t>8</w:t>
            </w:r>
            <w:r w:rsidR="00B9716D" w:rsidRPr="006C2ADF">
              <w:rPr>
                <w:rFonts w:ascii="Times New Roman" w:hAnsi="Times New Roman" w:cs="Times New Roman"/>
                <w:sz w:val="26"/>
                <w:szCs w:val="26"/>
              </w:rPr>
              <w:t>.</w:t>
            </w:r>
          </w:p>
        </w:tc>
        <w:tc>
          <w:tcPr>
            <w:tcW w:w="3605" w:type="dxa"/>
            <w:vMerge w:val="restart"/>
          </w:tcPr>
          <w:p w:rsidR="00B9716D" w:rsidRPr="006C2ADF" w:rsidRDefault="00B9716D">
            <w:pPr>
              <w:pStyle w:val="ConsPlusNormal"/>
              <w:rPr>
                <w:rFonts w:ascii="Times New Roman" w:hAnsi="Times New Roman" w:cs="Times New Roman"/>
                <w:sz w:val="26"/>
                <w:szCs w:val="26"/>
              </w:rPr>
            </w:pPr>
            <w:bookmarkStart w:id="22" w:name="P529"/>
            <w:bookmarkEnd w:id="22"/>
            <w:r w:rsidRPr="006C2ADF">
              <w:rPr>
                <w:rFonts w:ascii="Times New Roman" w:hAnsi="Times New Roman" w:cs="Times New Roman"/>
                <w:sz w:val="26"/>
                <w:szCs w:val="26"/>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57" w:type="dxa"/>
          </w:tcPr>
          <w:p w:rsidR="00B9716D" w:rsidRPr="001A0A37" w:rsidRDefault="00B9716D">
            <w:pPr>
              <w:pStyle w:val="ConsPlusNormal"/>
              <w:rPr>
                <w:rFonts w:ascii="Times New Roman" w:hAnsi="Times New Roman" w:cs="Times New Roman"/>
                <w:color w:val="C00000"/>
                <w:sz w:val="26"/>
                <w:szCs w:val="26"/>
              </w:rPr>
            </w:pPr>
            <w:r w:rsidRPr="006C2ADF">
              <w:rPr>
                <w:rFonts w:ascii="Times New Roman" w:hAnsi="Times New Roman" w:cs="Times New Roman"/>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6C2ADF" w:rsidRDefault="00B9716D">
            <w:pPr>
              <w:pStyle w:val="ConsPlusNormal"/>
              <w:rPr>
                <w:rFonts w:ascii="Times New Roman" w:hAnsi="Times New Roman" w:cs="Times New Roman"/>
                <w:sz w:val="26"/>
                <w:szCs w:val="26"/>
              </w:rPr>
            </w:pPr>
            <w:r w:rsidRPr="006C2ADF">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B9716D" w:rsidRPr="006C2ADF" w:rsidRDefault="00B9716D">
            <w:pPr>
              <w:pStyle w:val="ConsPlusNormal"/>
              <w:rPr>
                <w:rFonts w:ascii="Times New Roman" w:hAnsi="Times New Roman" w:cs="Times New Roman"/>
                <w:sz w:val="26"/>
                <w:szCs w:val="26"/>
              </w:rPr>
            </w:pPr>
            <w:r w:rsidRPr="006C2ADF">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9716D" w:rsidRPr="006C2ADF" w:rsidRDefault="00B9716D">
            <w:pPr>
              <w:pStyle w:val="ConsPlusNormal"/>
              <w:rPr>
                <w:rFonts w:ascii="Times New Roman" w:hAnsi="Times New Roman" w:cs="Times New Roman"/>
                <w:sz w:val="26"/>
                <w:szCs w:val="26"/>
              </w:rPr>
            </w:pPr>
            <w:r w:rsidRPr="006C2ADF">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9716D" w:rsidRPr="001A0A37" w:rsidRDefault="00B9716D">
            <w:pPr>
              <w:pStyle w:val="ConsPlusNormal"/>
              <w:rPr>
                <w:rFonts w:ascii="Times New Roman" w:hAnsi="Times New Roman" w:cs="Times New Roman"/>
                <w:color w:val="C00000"/>
                <w:sz w:val="26"/>
                <w:szCs w:val="26"/>
              </w:rPr>
            </w:pPr>
            <w:r w:rsidRPr="006C2ADF">
              <w:rPr>
                <w:rFonts w:ascii="Times New Roman" w:hAnsi="Times New Roman" w:cs="Times New Roman"/>
                <w:sz w:val="26"/>
                <w:szCs w:val="26"/>
              </w:rPr>
              <w:t>Заявка на перечисление субсидии юридическому лицу (при наличии)</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CA7095" w:rsidRDefault="00B9716D">
            <w:pPr>
              <w:pStyle w:val="ConsPlusNormal"/>
              <w:rPr>
                <w:rFonts w:ascii="Times New Roman" w:hAnsi="Times New Roman" w:cs="Times New Roman"/>
                <w:sz w:val="26"/>
                <w:szCs w:val="26"/>
              </w:rPr>
            </w:pPr>
            <w:r w:rsidRPr="00CA7095">
              <w:rPr>
                <w:rFonts w:ascii="Times New Roman" w:hAnsi="Times New Roman" w:cs="Times New Roman"/>
                <w:sz w:val="26"/>
                <w:szCs w:val="26"/>
              </w:rPr>
              <w:t xml:space="preserve">Казначейское обеспечение обязательств (код формы по </w:t>
            </w:r>
            <w:hyperlink r:id="rId24" w:history="1">
              <w:r w:rsidRPr="00CA7095">
                <w:rPr>
                  <w:rFonts w:ascii="Times New Roman" w:hAnsi="Times New Roman" w:cs="Times New Roman"/>
                  <w:sz w:val="26"/>
                  <w:szCs w:val="26"/>
                </w:rPr>
                <w:t>ОКУД</w:t>
              </w:r>
            </w:hyperlink>
            <w:r w:rsidRPr="00CA7095">
              <w:rPr>
                <w:rFonts w:ascii="Times New Roman" w:hAnsi="Times New Roman" w:cs="Times New Roman"/>
                <w:sz w:val="26"/>
                <w:szCs w:val="26"/>
              </w:rPr>
              <w:t xml:space="preserve"> 0506110)</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CA7095" w:rsidRDefault="00B9716D">
            <w:pPr>
              <w:pStyle w:val="ConsPlusNormal"/>
              <w:rPr>
                <w:rFonts w:ascii="Times New Roman" w:hAnsi="Times New Roman" w:cs="Times New Roman"/>
                <w:sz w:val="26"/>
                <w:szCs w:val="26"/>
              </w:rPr>
            </w:pPr>
            <w:r w:rsidRPr="00CA709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1A0A37" w:rsidRPr="001A0A37">
        <w:tc>
          <w:tcPr>
            <w:tcW w:w="662" w:type="dxa"/>
            <w:vMerge w:val="restart"/>
          </w:tcPr>
          <w:p w:rsidR="00B9716D" w:rsidRPr="00CA7095" w:rsidRDefault="00FD7561">
            <w:pPr>
              <w:pStyle w:val="ConsPlusNormal"/>
              <w:rPr>
                <w:rFonts w:ascii="Times New Roman" w:hAnsi="Times New Roman" w:cs="Times New Roman"/>
                <w:sz w:val="26"/>
                <w:szCs w:val="26"/>
              </w:rPr>
            </w:pPr>
            <w:r>
              <w:rPr>
                <w:rFonts w:ascii="Times New Roman" w:hAnsi="Times New Roman" w:cs="Times New Roman"/>
                <w:sz w:val="26"/>
                <w:szCs w:val="26"/>
              </w:rPr>
              <w:lastRenderedPageBreak/>
              <w:t>9</w:t>
            </w:r>
            <w:r w:rsidR="00B9716D" w:rsidRPr="00CA7095">
              <w:rPr>
                <w:rFonts w:ascii="Times New Roman" w:hAnsi="Times New Roman" w:cs="Times New Roman"/>
                <w:sz w:val="26"/>
                <w:szCs w:val="26"/>
              </w:rPr>
              <w:t>.</w:t>
            </w:r>
          </w:p>
        </w:tc>
        <w:tc>
          <w:tcPr>
            <w:tcW w:w="3605" w:type="dxa"/>
            <w:vMerge w:val="restart"/>
          </w:tcPr>
          <w:p w:rsidR="00B9716D" w:rsidRPr="00CA7095" w:rsidRDefault="00B9716D">
            <w:pPr>
              <w:pStyle w:val="ConsPlusNormal"/>
              <w:rPr>
                <w:rFonts w:ascii="Times New Roman" w:hAnsi="Times New Roman" w:cs="Times New Roman"/>
                <w:sz w:val="26"/>
                <w:szCs w:val="26"/>
              </w:rPr>
            </w:pPr>
            <w:bookmarkStart w:id="23" w:name="P538"/>
            <w:bookmarkEnd w:id="23"/>
            <w:r w:rsidRPr="00CA7095">
              <w:rPr>
                <w:rFonts w:ascii="Times New Roman" w:hAnsi="Times New Roman" w:cs="Times New Roman"/>
                <w:sz w:val="26"/>
                <w:szCs w:val="26"/>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B9716D" w:rsidRPr="00E327A2" w:rsidRDefault="00B9716D">
            <w:pPr>
              <w:pStyle w:val="ConsPlusNormal"/>
              <w:rPr>
                <w:rFonts w:ascii="Times New Roman" w:hAnsi="Times New Roman" w:cs="Times New Roman"/>
                <w:sz w:val="26"/>
                <w:szCs w:val="26"/>
              </w:rPr>
            </w:pPr>
            <w:r w:rsidRPr="00E327A2">
              <w:rPr>
                <w:rFonts w:ascii="Times New Roman" w:hAnsi="Times New Roman" w:cs="Times New Roman"/>
                <w:sz w:val="26"/>
                <w:szCs w:val="26"/>
              </w:rPr>
              <w:t>Записка-расчет об исчислении среднего заработка при предоставлении отпуска, увольнении и других случаях (ф. 0504425)</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E327A2" w:rsidRDefault="00B9716D">
            <w:pPr>
              <w:pStyle w:val="ConsPlusNormal"/>
              <w:rPr>
                <w:rFonts w:ascii="Times New Roman" w:hAnsi="Times New Roman" w:cs="Times New Roman"/>
                <w:sz w:val="26"/>
                <w:szCs w:val="26"/>
              </w:rPr>
            </w:pPr>
            <w:r w:rsidRPr="00E327A2">
              <w:rPr>
                <w:rFonts w:ascii="Times New Roman" w:hAnsi="Times New Roman" w:cs="Times New Roman"/>
                <w:sz w:val="26"/>
                <w:szCs w:val="26"/>
              </w:rPr>
              <w:t>Расчетно-платежная ведомость (ф. 0504401)</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E327A2" w:rsidRDefault="00B9716D">
            <w:pPr>
              <w:pStyle w:val="ConsPlusNormal"/>
              <w:rPr>
                <w:rFonts w:ascii="Times New Roman" w:hAnsi="Times New Roman" w:cs="Times New Roman"/>
                <w:sz w:val="26"/>
                <w:szCs w:val="26"/>
              </w:rPr>
            </w:pPr>
            <w:r w:rsidRPr="00E327A2">
              <w:rPr>
                <w:rFonts w:ascii="Times New Roman" w:hAnsi="Times New Roman" w:cs="Times New Roman"/>
                <w:sz w:val="26"/>
                <w:szCs w:val="26"/>
              </w:rPr>
              <w:t>Расчетная ведомость (ф. 0504402)</w:t>
            </w:r>
          </w:p>
        </w:tc>
      </w:tr>
      <w:tr w:rsidR="001A0A37" w:rsidRPr="001A0A37">
        <w:tc>
          <w:tcPr>
            <w:tcW w:w="662" w:type="dxa"/>
            <w:vMerge/>
          </w:tcPr>
          <w:p w:rsidR="00B9716D" w:rsidRPr="001A0A37" w:rsidRDefault="00B9716D">
            <w:pPr>
              <w:rPr>
                <w:rFonts w:ascii="Times New Roman" w:hAnsi="Times New Roman" w:cs="Times New Roman"/>
                <w:color w:val="C00000"/>
                <w:sz w:val="26"/>
                <w:szCs w:val="26"/>
              </w:rPr>
            </w:pPr>
          </w:p>
        </w:tc>
        <w:tc>
          <w:tcPr>
            <w:tcW w:w="3605" w:type="dxa"/>
            <w:vMerge/>
          </w:tcPr>
          <w:p w:rsidR="00B9716D" w:rsidRPr="001A0A37" w:rsidRDefault="00B9716D">
            <w:pPr>
              <w:rPr>
                <w:rFonts w:ascii="Times New Roman" w:hAnsi="Times New Roman" w:cs="Times New Roman"/>
                <w:color w:val="C00000"/>
                <w:sz w:val="26"/>
                <w:szCs w:val="26"/>
              </w:rPr>
            </w:pPr>
          </w:p>
        </w:tc>
        <w:tc>
          <w:tcPr>
            <w:tcW w:w="4757" w:type="dxa"/>
          </w:tcPr>
          <w:p w:rsidR="00B9716D" w:rsidRPr="00E327A2" w:rsidRDefault="00B9716D" w:rsidP="00E327A2">
            <w:pPr>
              <w:pStyle w:val="ConsPlusNormal"/>
              <w:rPr>
                <w:rFonts w:ascii="Times New Roman" w:hAnsi="Times New Roman" w:cs="Times New Roman"/>
                <w:sz w:val="26"/>
                <w:szCs w:val="26"/>
              </w:rPr>
            </w:pPr>
            <w:r w:rsidRPr="00E327A2">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трудовым законодательством Российской Федерации, законодательством о </w:t>
            </w:r>
            <w:r w:rsidR="00E327A2" w:rsidRPr="00E327A2">
              <w:rPr>
                <w:rFonts w:ascii="Times New Roman" w:hAnsi="Times New Roman" w:cs="Times New Roman"/>
                <w:sz w:val="26"/>
                <w:szCs w:val="26"/>
              </w:rPr>
              <w:t>муниципальной</w:t>
            </w:r>
            <w:r w:rsidRPr="00E327A2">
              <w:rPr>
                <w:rFonts w:ascii="Times New Roman" w:hAnsi="Times New Roman" w:cs="Times New Roman"/>
                <w:sz w:val="26"/>
                <w:szCs w:val="26"/>
              </w:rPr>
              <w:t xml:space="preserve"> службе </w:t>
            </w:r>
            <w:r w:rsidR="00E327A2" w:rsidRPr="00E327A2">
              <w:rPr>
                <w:rFonts w:ascii="Times New Roman" w:hAnsi="Times New Roman" w:cs="Times New Roman"/>
                <w:sz w:val="26"/>
                <w:szCs w:val="26"/>
              </w:rPr>
              <w:t xml:space="preserve">в </w:t>
            </w:r>
            <w:r w:rsidRPr="00E327A2">
              <w:rPr>
                <w:rFonts w:ascii="Times New Roman" w:hAnsi="Times New Roman" w:cs="Times New Roman"/>
                <w:sz w:val="26"/>
                <w:szCs w:val="26"/>
              </w:rPr>
              <w:t>Российской Федерации</w:t>
            </w:r>
          </w:p>
        </w:tc>
      </w:tr>
      <w:tr w:rsidR="001A0A37" w:rsidRPr="001A0A37">
        <w:tc>
          <w:tcPr>
            <w:tcW w:w="662" w:type="dxa"/>
            <w:vMerge w:val="restart"/>
          </w:tcPr>
          <w:p w:rsidR="00B9716D" w:rsidRPr="001E0935" w:rsidRDefault="00FD7561">
            <w:pPr>
              <w:pStyle w:val="ConsPlusNormal"/>
              <w:rPr>
                <w:rFonts w:ascii="Times New Roman" w:hAnsi="Times New Roman" w:cs="Times New Roman"/>
                <w:sz w:val="26"/>
                <w:szCs w:val="26"/>
              </w:rPr>
            </w:pPr>
            <w:r>
              <w:rPr>
                <w:rFonts w:ascii="Times New Roman" w:hAnsi="Times New Roman" w:cs="Times New Roman"/>
                <w:sz w:val="26"/>
                <w:szCs w:val="26"/>
              </w:rPr>
              <w:t>10</w:t>
            </w:r>
            <w:r w:rsidR="001E0935" w:rsidRPr="001E0935">
              <w:rPr>
                <w:rFonts w:ascii="Times New Roman" w:hAnsi="Times New Roman" w:cs="Times New Roman"/>
                <w:sz w:val="26"/>
                <w:szCs w:val="26"/>
              </w:rPr>
              <w:t>.</w:t>
            </w:r>
          </w:p>
        </w:tc>
        <w:tc>
          <w:tcPr>
            <w:tcW w:w="3605" w:type="dxa"/>
            <w:vMerge w:val="restart"/>
          </w:tcPr>
          <w:p w:rsidR="00B9716D" w:rsidRPr="001E0935" w:rsidRDefault="00B9716D">
            <w:pPr>
              <w:pStyle w:val="ConsPlusNormal"/>
              <w:rPr>
                <w:rFonts w:ascii="Times New Roman" w:hAnsi="Times New Roman" w:cs="Times New Roman"/>
                <w:sz w:val="26"/>
                <w:szCs w:val="26"/>
              </w:rPr>
            </w:pPr>
            <w:bookmarkStart w:id="24" w:name="P544"/>
            <w:bookmarkEnd w:id="24"/>
            <w:r w:rsidRPr="001E0935">
              <w:rPr>
                <w:rFonts w:ascii="Times New Roman" w:hAnsi="Times New Roman" w:cs="Times New Roman"/>
                <w:sz w:val="26"/>
                <w:szCs w:val="26"/>
              </w:rPr>
              <w:t>Исполнительный документ (исполнительный лист, судебный приказ) (далее - исполнительный документ)</w:t>
            </w:r>
          </w:p>
        </w:tc>
        <w:tc>
          <w:tcPr>
            <w:tcW w:w="4757" w:type="dxa"/>
          </w:tcPr>
          <w:p w:rsidR="00B9716D" w:rsidRPr="001E0935" w:rsidRDefault="00B9716D">
            <w:pPr>
              <w:pStyle w:val="ConsPlusNormal"/>
              <w:rPr>
                <w:rFonts w:ascii="Times New Roman" w:hAnsi="Times New Roman" w:cs="Times New Roman"/>
                <w:sz w:val="26"/>
                <w:szCs w:val="26"/>
              </w:rPr>
            </w:pPr>
            <w:r w:rsidRPr="001E0935">
              <w:rPr>
                <w:rFonts w:ascii="Times New Roman" w:hAnsi="Times New Roman" w:cs="Times New Roman"/>
                <w:sz w:val="26"/>
                <w:szCs w:val="26"/>
              </w:rPr>
              <w:t>Бухгалтерская справка (ф. 0504833)</w:t>
            </w:r>
          </w:p>
        </w:tc>
      </w:tr>
      <w:tr w:rsidR="001A0A37" w:rsidRPr="001A0A37">
        <w:tc>
          <w:tcPr>
            <w:tcW w:w="662" w:type="dxa"/>
            <w:vMerge/>
          </w:tcPr>
          <w:p w:rsidR="00B9716D" w:rsidRPr="001E0935" w:rsidRDefault="00B9716D">
            <w:pPr>
              <w:rPr>
                <w:rFonts w:ascii="Times New Roman" w:hAnsi="Times New Roman" w:cs="Times New Roman"/>
                <w:sz w:val="26"/>
                <w:szCs w:val="26"/>
              </w:rPr>
            </w:pPr>
          </w:p>
        </w:tc>
        <w:tc>
          <w:tcPr>
            <w:tcW w:w="3605" w:type="dxa"/>
            <w:vMerge/>
          </w:tcPr>
          <w:p w:rsidR="00B9716D" w:rsidRPr="001E0935" w:rsidRDefault="00B9716D">
            <w:pPr>
              <w:rPr>
                <w:rFonts w:ascii="Times New Roman" w:hAnsi="Times New Roman" w:cs="Times New Roman"/>
                <w:sz w:val="26"/>
                <w:szCs w:val="26"/>
              </w:rPr>
            </w:pPr>
          </w:p>
        </w:tc>
        <w:tc>
          <w:tcPr>
            <w:tcW w:w="4757" w:type="dxa"/>
          </w:tcPr>
          <w:p w:rsidR="00B9716D" w:rsidRPr="001E0935" w:rsidRDefault="00B9716D">
            <w:pPr>
              <w:pStyle w:val="ConsPlusNormal"/>
              <w:rPr>
                <w:rFonts w:ascii="Times New Roman" w:hAnsi="Times New Roman" w:cs="Times New Roman"/>
                <w:sz w:val="26"/>
                <w:szCs w:val="26"/>
              </w:rPr>
            </w:pPr>
            <w:r w:rsidRPr="001E0935">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1A0A37" w:rsidRPr="001A0A37">
        <w:tc>
          <w:tcPr>
            <w:tcW w:w="662" w:type="dxa"/>
            <w:vMerge/>
          </w:tcPr>
          <w:p w:rsidR="00B9716D" w:rsidRPr="001E0935" w:rsidRDefault="00B9716D">
            <w:pPr>
              <w:rPr>
                <w:rFonts w:ascii="Times New Roman" w:hAnsi="Times New Roman" w:cs="Times New Roman"/>
                <w:sz w:val="26"/>
                <w:szCs w:val="26"/>
              </w:rPr>
            </w:pPr>
          </w:p>
        </w:tc>
        <w:tc>
          <w:tcPr>
            <w:tcW w:w="3605" w:type="dxa"/>
            <w:vMerge/>
          </w:tcPr>
          <w:p w:rsidR="00B9716D" w:rsidRPr="001E0935" w:rsidRDefault="00B9716D">
            <w:pPr>
              <w:rPr>
                <w:rFonts w:ascii="Times New Roman" w:hAnsi="Times New Roman" w:cs="Times New Roman"/>
                <w:sz w:val="26"/>
                <w:szCs w:val="26"/>
              </w:rPr>
            </w:pPr>
          </w:p>
        </w:tc>
        <w:tc>
          <w:tcPr>
            <w:tcW w:w="4757" w:type="dxa"/>
          </w:tcPr>
          <w:p w:rsidR="00B9716D" w:rsidRPr="001E0935" w:rsidRDefault="00B9716D">
            <w:pPr>
              <w:pStyle w:val="ConsPlusNormal"/>
              <w:rPr>
                <w:rFonts w:ascii="Times New Roman" w:hAnsi="Times New Roman" w:cs="Times New Roman"/>
                <w:sz w:val="26"/>
                <w:szCs w:val="26"/>
              </w:rPr>
            </w:pPr>
            <w:r w:rsidRPr="001E0935">
              <w:rPr>
                <w:rFonts w:ascii="Times New Roman" w:hAnsi="Times New Roman" w:cs="Times New Roman"/>
                <w:sz w:val="26"/>
                <w:szCs w:val="26"/>
              </w:rPr>
              <w:t>Исполнительный документ</w:t>
            </w:r>
          </w:p>
        </w:tc>
      </w:tr>
      <w:tr w:rsidR="001A0A37" w:rsidRPr="001A0A37">
        <w:tc>
          <w:tcPr>
            <w:tcW w:w="662" w:type="dxa"/>
            <w:vMerge/>
          </w:tcPr>
          <w:p w:rsidR="00B9716D" w:rsidRPr="001E0935" w:rsidRDefault="00B9716D">
            <w:pPr>
              <w:rPr>
                <w:rFonts w:ascii="Times New Roman" w:hAnsi="Times New Roman" w:cs="Times New Roman"/>
                <w:sz w:val="26"/>
                <w:szCs w:val="26"/>
              </w:rPr>
            </w:pPr>
          </w:p>
        </w:tc>
        <w:tc>
          <w:tcPr>
            <w:tcW w:w="3605" w:type="dxa"/>
            <w:vMerge/>
          </w:tcPr>
          <w:p w:rsidR="00B9716D" w:rsidRPr="001E0935" w:rsidRDefault="00B9716D">
            <w:pPr>
              <w:rPr>
                <w:rFonts w:ascii="Times New Roman" w:hAnsi="Times New Roman" w:cs="Times New Roman"/>
                <w:sz w:val="26"/>
                <w:szCs w:val="26"/>
              </w:rPr>
            </w:pPr>
          </w:p>
        </w:tc>
        <w:tc>
          <w:tcPr>
            <w:tcW w:w="4757" w:type="dxa"/>
          </w:tcPr>
          <w:p w:rsidR="00B9716D" w:rsidRPr="001E0935" w:rsidRDefault="00B9716D">
            <w:pPr>
              <w:pStyle w:val="ConsPlusNormal"/>
              <w:rPr>
                <w:rFonts w:ascii="Times New Roman" w:hAnsi="Times New Roman" w:cs="Times New Roman"/>
                <w:sz w:val="26"/>
                <w:szCs w:val="26"/>
              </w:rPr>
            </w:pPr>
            <w:r w:rsidRPr="001E0935">
              <w:rPr>
                <w:rFonts w:ascii="Times New Roman" w:hAnsi="Times New Roman" w:cs="Times New Roman"/>
                <w:sz w:val="26"/>
                <w:szCs w:val="26"/>
              </w:rPr>
              <w:t>Справка-расчет</w:t>
            </w:r>
          </w:p>
        </w:tc>
      </w:tr>
      <w:tr w:rsidR="001A0A37" w:rsidRPr="001A0A37">
        <w:tc>
          <w:tcPr>
            <w:tcW w:w="662" w:type="dxa"/>
            <w:vMerge/>
          </w:tcPr>
          <w:p w:rsidR="00B9716D" w:rsidRPr="001E0935" w:rsidRDefault="00B9716D">
            <w:pPr>
              <w:rPr>
                <w:rFonts w:ascii="Times New Roman" w:hAnsi="Times New Roman" w:cs="Times New Roman"/>
                <w:sz w:val="26"/>
                <w:szCs w:val="26"/>
              </w:rPr>
            </w:pPr>
          </w:p>
        </w:tc>
        <w:tc>
          <w:tcPr>
            <w:tcW w:w="3605" w:type="dxa"/>
            <w:vMerge/>
          </w:tcPr>
          <w:p w:rsidR="00B9716D" w:rsidRPr="001E0935" w:rsidRDefault="00B9716D">
            <w:pPr>
              <w:rPr>
                <w:rFonts w:ascii="Times New Roman" w:hAnsi="Times New Roman" w:cs="Times New Roman"/>
                <w:sz w:val="26"/>
                <w:szCs w:val="26"/>
              </w:rPr>
            </w:pPr>
          </w:p>
        </w:tc>
        <w:tc>
          <w:tcPr>
            <w:tcW w:w="4757" w:type="dxa"/>
          </w:tcPr>
          <w:p w:rsidR="00B9716D" w:rsidRPr="001E0935" w:rsidRDefault="00B9716D">
            <w:pPr>
              <w:pStyle w:val="ConsPlusNormal"/>
              <w:rPr>
                <w:rFonts w:ascii="Times New Roman" w:hAnsi="Times New Roman" w:cs="Times New Roman"/>
                <w:sz w:val="26"/>
                <w:szCs w:val="26"/>
              </w:rPr>
            </w:pPr>
            <w:r w:rsidRPr="001E0935">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1A0A37" w:rsidRPr="001A0A37">
        <w:tc>
          <w:tcPr>
            <w:tcW w:w="662" w:type="dxa"/>
            <w:vMerge w:val="restart"/>
          </w:tcPr>
          <w:p w:rsidR="00B9716D" w:rsidRPr="003F0F46" w:rsidRDefault="00B9716D" w:rsidP="00FD7561">
            <w:pPr>
              <w:pStyle w:val="ConsPlusNormal"/>
              <w:rPr>
                <w:rFonts w:ascii="Times New Roman" w:hAnsi="Times New Roman" w:cs="Times New Roman"/>
                <w:sz w:val="26"/>
                <w:szCs w:val="26"/>
              </w:rPr>
            </w:pPr>
            <w:bookmarkStart w:id="25" w:name="P550"/>
            <w:bookmarkEnd w:id="25"/>
            <w:r w:rsidRPr="003F0F46">
              <w:rPr>
                <w:rFonts w:ascii="Times New Roman" w:hAnsi="Times New Roman" w:cs="Times New Roman"/>
                <w:sz w:val="26"/>
                <w:szCs w:val="26"/>
              </w:rPr>
              <w:t>1</w:t>
            </w:r>
            <w:r w:rsidR="00FD7561">
              <w:rPr>
                <w:rFonts w:ascii="Times New Roman" w:hAnsi="Times New Roman" w:cs="Times New Roman"/>
                <w:sz w:val="26"/>
                <w:szCs w:val="26"/>
              </w:rPr>
              <w:t>1</w:t>
            </w:r>
            <w:r w:rsidRPr="003F0F46">
              <w:rPr>
                <w:rFonts w:ascii="Times New Roman" w:hAnsi="Times New Roman" w:cs="Times New Roman"/>
                <w:sz w:val="26"/>
                <w:szCs w:val="26"/>
              </w:rPr>
              <w:t>.</w:t>
            </w:r>
          </w:p>
        </w:tc>
        <w:tc>
          <w:tcPr>
            <w:tcW w:w="3605" w:type="dxa"/>
            <w:vMerge w:val="restart"/>
          </w:tcPr>
          <w:p w:rsidR="00B9716D" w:rsidRPr="003F0F46" w:rsidRDefault="00B9716D">
            <w:pPr>
              <w:pStyle w:val="ConsPlusNormal"/>
              <w:rPr>
                <w:rFonts w:ascii="Times New Roman" w:hAnsi="Times New Roman" w:cs="Times New Roman"/>
                <w:sz w:val="26"/>
                <w:szCs w:val="26"/>
              </w:rPr>
            </w:pPr>
            <w:bookmarkStart w:id="26" w:name="P551"/>
            <w:bookmarkEnd w:id="26"/>
            <w:r w:rsidRPr="003F0F46">
              <w:rPr>
                <w:rFonts w:ascii="Times New Roman" w:hAnsi="Times New Roman" w:cs="Times New Roman"/>
                <w:sz w:val="26"/>
                <w:szCs w:val="26"/>
              </w:rPr>
              <w:t>Решение налогового органа о взыскании налога, сбора, пеней и штрафов (далее - решение налогового органа)</w:t>
            </w:r>
          </w:p>
        </w:tc>
        <w:tc>
          <w:tcPr>
            <w:tcW w:w="4757" w:type="dxa"/>
          </w:tcPr>
          <w:p w:rsidR="00B9716D" w:rsidRPr="003F0F46" w:rsidRDefault="00B9716D">
            <w:pPr>
              <w:pStyle w:val="ConsPlusNormal"/>
              <w:rPr>
                <w:rFonts w:ascii="Times New Roman" w:hAnsi="Times New Roman" w:cs="Times New Roman"/>
                <w:sz w:val="26"/>
                <w:szCs w:val="26"/>
              </w:rPr>
            </w:pPr>
            <w:r w:rsidRPr="003F0F46">
              <w:rPr>
                <w:rFonts w:ascii="Times New Roman" w:hAnsi="Times New Roman" w:cs="Times New Roman"/>
                <w:sz w:val="26"/>
                <w:szCs w:val="26"/>
              </w:rPr>
              <w:t>Бухгалтерская справка (ф. 0504833)</w:t>
            </w:r>
          </w:p>
        </w:tc>
      </w:tr>
      <w:tr w:rsidR="001A0A37" w:rsidRPr="001A0A37">
        <w:tc>
          <w:tcPr>
            <w:tcW w:w="662" w:type="dxa"/>
            <w:vMerge/>
          </w:tcPr>
          <w:p w:rsidR="00B9716D" w:rsidRPr="003F0F46" w:rsidRDefault="00B9716D">
            <w:pPr>
              <w:rPr>
                <w:rFonts w:ascii="Times New Roman" w:hAnsi="Times New Roman" w:cs="Times New Roman"/>
                <w:sz w:val="26"/>
                <w:szCs w:val="26"/>
              </w:rPr>
            </w:pPr>
          </w:p>
        </w:tc>
        <w:tc>
          <w:tcPr>
            <w:tcW w:w="3605" w:type="dxa"/>
            <w:vMerge/>
          </w:tcPr>
          <w:p w:rsidR="00B9716D" w:rsidRPr="003F0F46" w:rsidRDefault="00B9716D">
            <w:pPr>
              <w:rPr>
                <w:rFonts w:ascii="Times New Roman" w:hAnsi="Times New Roman" w:cs="Times New Roman"/>
                <w:sz w:val="26"/>
                <w:szCs w:val="26"/>
              </w:rPr>
            </w:pPr>
          </w:p>
        </w:tc>
        <w:tc>
          <w:tcPr>
            <w:tcW w:w="4757" w:type="dxa"/>
          </w:tcPr>
          <w:p w:rsidR="00B9716D" w:rsidRPr="003F0F46" w:rsidRDefault="00B9716D">
            <w:pPr>
              <w:pStyle w:val="ConsPlusNormal"/>
              <w:rPr>
                <w:rFonts w:ascii="Times New Roman" w:hAnsi="Times New Roman" w:cs="Times New Roman"/>
                <w:sz w:val="26"/>
                <w:szCs w:val="26"/>
              </w:rPr>
            </w:pPr>
            <w:r w:rsidRPr="003F0F46">
              <w:rPr>
                <w:rFonts w:ascii="Times New Roman" w:hAnsi="Times New Roman" w:cs="Times New Roman"/>
                <w:sz w:val="26"/>
                <w:szCs w:val="26"/>
              </w:rPr>
              <w:t>Решение налогового органа</w:t>
            </w:r>
          </w:p>
        </w:tc>
      </w:tr>
      <w:tr w:rsidR="001A0A37" w:rsidRPr="001A0A37">
        <w:tc>
          <w:tcPr>
            <w:tcW w:w="662" w:type="dxa"/>
            <w:vMerge/>
          </w:tcPr>
          <w:p w:rsidR="00B9716D" w:rsidRPr="003F0F46" w:rsidRDefault="00B9716D">
            <w:pPr>
              <w:rPr>
                <w:rFonts w:ascii="Times New Roman" w:hAnsi="Times New Roman" w:cs="Times New Roman"/>
                <w:sz w:val="26"/>
                <w:szCs w:val="26"/>
              </w:rPr>
            </w:pPr>
          </w:p>
        </w:tc>
        <w:tc>
          <w:tcPr>
            <w:tcW w:w="3605" w:type="dxa"/>
            <w:vMerge/>
          </w:tcPr>
          <w:p w:rsidR="00B9716D" w:rsidRPr="003F0F46" w:rsidRDefault="00B9716D">
            <w:pPr>
              <w:rPr>
                <w:rFonts w:ascii="Times New Roman" w:hAnsi="Times New Roman" w:cs="Times New Roman"/>
                <w:sz w:val="26"/>
                <w:szCs w:val="26"/>
              </w:rPr>
            </w:pPr>
          </w:p>
        </w:tc>
        <w:tc>
          <w:tcPr>
            <w:tcW w:w="4757" w:type="dxa"/>
          </w:tcPr>
          <w:p w:rsidR="00B9716D" w:rsidRPr="003F0F46" w:rsidRDefault="00B9716D">
            <w:pPr>
              <w:pStyle w:val="ConsPlusNormal"/>
              <w:rPr>
                <w:rFonts w:ascii="Times New Roman" w:hAnsi="Times New Roman" w:cs="Times New Roman"/>
                <w:sz w:val="26"/>
                <w:szCs w:val="26"/>
              </w:rPr>
            </w:pPr>
            <w:r w:rsidRPr="003F0F46">
              <w:rPr>
                <w:rFonts w:ascii="Times New Roman" w:hAnsi="Times New Roman" w:cs="Times New Roman"/>
                <w:sz w:val="26"/>
                <w:szCs w:val="26"/>
              </w:rPr>
              <w:t>Справка-расчет</w:t>
            </w:r>
          </w:p>
        </w:tc>
      </w:tr>
      <w:tr w:rsidR="001A0A37" w:rsidRPr="001A0A37">
        <w:tc>
          <w:tcPr>
            <w:tcW w:w="662" w:type="dxa"/>
            <w:vMerge/>
          </w:tcPr>
          <w:p w:rsidR="00B9716D" w:rsidRPr="003F0F46" w:rsidRDefault="00B9716D">
            <w:pPr>
              <w:rPr>
                <w:rFonts w:ascii="Times New Roman" w:hAnsi="Times New Roman" w:cs="Times New Roman"/>
                <w:sz w:val="26"/>
                <w:szCs w:val="26"/>
              </w:rPr>
            </w:pPr>
          </w:p>
        </w:tc>
        <w:tc>
          <w:tcPr>
            <w:tcW w:w="3605" w:type="dxa"/>
            <w:vMerge/>
          </w:tcPr>
          <w:p w:rsidR="00B9716D" w:rsidRPr="003F0F46" w:rsidRDefault="00B9716D">
            <w:pPr>
              <w:rPr>
                <w:rFonts w:ascii="Times New Roman" w:hAnsi="Times New Roman" w:cs="Times New Roman"/>
                <w:sz w:val="26"/>
                <w:szCs w:val="26"/>
              </w:rPr>
            </w:pPr>
          </w:p>
        </w:tc>
        <w:tc>
          <w:tcPr>
            <w:tcW w:w="4757" w:type="dxa"/>
          </w:tcPr>
          <w:p w:rsidR="00B9716D" w:rsidRPr="003F0F46" w:rsidRDefault="00B9716D">
            <w:pPr>
              <w:pStyle w:val="ConsPlusNormal"/>
              <w:rPr>
                <w:rFonts w:ascii="Times New Roman" w:hAnsi="Times New Roman" w:cs="Times New Roman"/>
                <w:sz w:val="26"/>
                <w:szCs w:val="26"/>
              </w:rPr>
            </w:pPr>
            <w:r w:rsidRPr="003F0F46">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1A0A37" w:rsidRPr="001A0A37">
        <w:tc>
          <w:tcPr>
            <w:tcW w:w="662" w:type="dxa"/>
            <w:vMerge w:val="restart"/>
            <w:tcBorders>
              <w:bottom w:val="nil"/>
            </w:tcBorders>
          </w:tcPr>
          <w:p w:rsidR="00B9716D" w:rsidRPr="001A0A37" w:rsidRDefault="00B9716D" w:rsidP="00FD7561">
            <w:pPr>
              <w:pStyle w:val="ConsPlusNormal"/>
              <w:rPr>
                <w:rFonts w:ascii="Times New Roman" w:hAnsi="Times New Roman" w:cs="Times New Roman"/>
                <w:color w:val="C00000"/>
                <w:sz w:val="26"/>
                <w:szCs w:val="26"/>
              </w:rPr>
            </w:pPr>
            <w:bookmarkStart w:id="27" w:name="P556"/>
            <w:bookmarkEnd w:id="27"/>
            <w:r w:rsidRPr="00271302">
              <w:rPr>
                <w:rFonts w:ascii="Times New Roman" w:hAnsi="Times New Roman" w:cs="Times New Roman"/>
                <w:sz w:val="26"/>
                <w:szCs w:val="26"/>
              </w:rPr>
              <w:lastRenderedPageBreak/>
              <w:t>1</w:t>
            </w:r>
            <w:r w:rsidR="00FD7561">
              <w:rPr>
                <w:rFonts w:ascii="Times New Roman" w:hAnsi="Times New Roman" w:cs="Times New Roman"/>
                <w:sz w:val="26"/>
                <w:szCs w:val="26"/>
              </w:rPr>
              <w:t>2</w:t>
            </w:r>
            <w:r w:rsidRPr="00271302">
              <w:rPr>
                <w:rFonts w:ascii="Times New Roman" w:hAnsi="Times New Roman" w:cs="Times New Roman"/>
                <w:sz w:val="26"/>
                <w:szCs w:val="26"/>
              </w:rPr>
              <w:t>.</w:t>
            </w:r>
          </w:p>
        </w:tc>
        <w:tc>
          <w:tcPr>
            <w:tcW w:w="3605" w:type="dxa"/>
            <w:vMerge w:val="restart"/>
            <w:tcBorders>
              <w:bottom w:val="nil"/>
            </w:tcBorders>
          </w:tcPr>
          <w:p w:rsidR="00B9716D" w:rsidRPr="00271302" w:rsidRDefault="00B9716D">
            <w:pPr>
              <w:pStyle w:val="ConsPlusNormal"/>
              <w:rPr>
                <w:rFonts w:ascii="Times New Roman" w:hAnsi="Times New Roman" w:cs="Times New Roman"/>
                <w:sz w:val="26"/>
                <w:szCs w:val="26"/>
              </w:rPr>
            </w:pPr>
            <w:r w:rsidRPr="00271302">
              <w:rPr>
                <w:rFonts w:ascii="Times New Roman" w:hAnsi="Times New Roman" w:cs="Times New Roman"/>
                <w:sz w:val="26"/>
                <w:szCs w:val="26"/>
              </w:rPr>
              <w:t xml:space="preserve">Документ, не определенный </w:t>
            </w:r>
            <w:hyperlink w:anchor="P465" w:history="1">
              <w:r w:rsidRPr="00271302">
                <w:rPr>
                  <w:rFonts w:ascii="Times New Roman" w:hAnsi="Times New Roman" w:cs="Times New Roman"/>
                  <w:sz w:val="26"/>
                  <w:szCs w:val="26"/>
                </w:rPr>
                <w:t>пунктами 4</w:t>
              </w:r>
            </w:hyperlink>
            <w:r w:rsidRPr="00271302">
              <w:rPr>
                <w:rFonts w:ascii="Times New Roman" w:hAnsi="Times New Roman" w:cs="Times New Roman"/>
                <w:sz w:val="26"/>
                <w:szCs w:val="26"/>
              </w:rPr>
              <w:t xml:space="preserve"> - </w:t>
            </w:r>
            <w:hyperlink w:anchor="P550" w:history="1">
              <w:r w:rsidRPr="00271302">
                <w:rPr>
                  <w:rFonts w:ascii="Times New Roman" w:hAnsi="Times New Roman" w:cs="Times New Roman"/>
                  <w:sz w:val="26"/>
                  <w:szCs w:val="26"/>
                </w:rPr>
                <w:t>1</w:t>
              </w:r>
            </w:hyperlink>
            <w:r w:rsidR="001459D1">
              <w:rPr>
                <w:rFonts w:ascii="Times New Roman" w:hAnsi="Times New Roman" w:cs="Times New Roman"/>
                <w:sz w:val="26"/>
                <w:szCs w:val="26"/>
              </w:rPr>
              <w:t>1</w:t>
            </w:r>
            <w:r w:rsidRPr="00271302">
              <w:rPr>
                <w:rFonts w:ascii="Times New Roman" w:hAnsi="Times New Roman" w:cs="Times New Roman"/>
                <w:sz w:val="26"/>
                <w:szCs w:val="26"/>
              </w:rPr>
              <w:t xml:space="preserve"> настоящего перечня, в соответствии с которым возникает бюджетное обязательство получателя средств бюджета:</w:t>
            </w:r>
          </w:p>
          <w:p w:rsidR="00B9716D" w:rsidRPr="001A0A37" w:rsidRDefault="00B9716D">
            <w:pPr>
              <w:pStyle w:val="ConsPlusNormal"/>
              <w:rPr>
                <w:rFonts w:ascii="Times New Roman" w:hAnsi="Times New Roman" w:cs="Times New Roman"/>
                <w:color w:val="C00000"/>
                <w:sz w:val="26"/>
                <w:szCs w:val="26"/>
              </w:rPr>
            </w:pPr>
            <w:r w:rsidRPr="00271302">
              <w:rPr>
                <w:rFonts w:ascii="Times New Roman" w:hAnsi="Times New Roman" w:cs="Times New Roman"/>
                <w:sz w:val="26"/>
                <w:szCs w:val="26"/>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Авансовый отчет (ф. 0504505)</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Акт выполненных работ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Акт приема-передачи</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Акт сверки взаимных расчетов</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1A0A37" w:rsidRDefault="00B9716D" w:rsidP="00D367B9">
            <w:pPr>
              <w:pStyle w:val="ConsPlusNormal"/>
              <w:rPr>
                <w:rFonts w:ascii="Times New Roman" w:hAnsi="Times New Roman" w:cs="Times New Roman"/>
                <w:color w:val="C00000"/>
                <w:sz w:val="26"/>
                <w:szCs w:val="26"/>
              </w:rPr>
            </w:pPr>
            <w:r w:rsidRPr="00D367B9">
              <w:rPr>
                <w:rFonts w:ascii="Times New Roman" w:hAnsi="Times New Roman" w:cs="Times New Roman"/>
                <w:sz w:val="26"/>
                <w:szCs w:val="26"/>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Заявление на выдачу денежных средств под отчет</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Заявление физического лица</w:t>
            </w:r>
          </w:p>
        </w:tc>
      </w:tr>
      <w:tr w:rsidR="001A0A37" w:rsidRPr="001A0A37">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1A0A37" w:rsidRDefault="00B9716D" w:rsidP="00D367B9">
            <w:pPr>
              <w:pStyle w:val="ConsPlusNormal"/>
              <w:rPr>
                <w:rFonts w:ascii="Times New Roman" w:hAnsi="Times New Roman" w:cs="Times New Roman"/>
                <w:color w:val="C00000"/>
                <w:sz w:val="26"/>
                <w:szCs w:val="26"/>
              </w:rPr>
            </w:pPr>
            <w:r w:rsidRPr="00D367B9">
              <w:rPr>
                <w:rFonts w:ascii="Times New Roman" w:hAnsi="Times New Roman" w:cs="Times New Roman"/>
                <w:sz w:val="26"/>
                <w:szCs w:val="26"/>
              </w:rPr>
              <w:t xml:space="preserve">Решение суда о расторжении </w:t>
            </w:r>
            <w:r w:rsidR="00D367B9" w:rsidRPr="00D367B9">
              <w:rPr>
                <w:rFonts w:ascii="Times New Roman" w:hAnsi="Times New Roman" w:cs="Times New Roman"/>
                <w:sz w:val="26"/>
                <w:szCs w:val="26"/>
              </w:rPr>
              <w:t>муниципального</w:t>
            </w:r>
            <w:r w:rsidRPr="00D367B9">
              <w:rPr>
                <w:rFonts w:ascii="Times New Roman" w:hAnsi="Times New Roman" w:cs="Times New Roman"/>
                <w:sz w:val="26"/>
                <w:szCs w:val="26"/>
              </w:rPr>
              <w:t xml:space="preserve"> контракта (договора)</w:t>
            </w:r>
          </w:p>
        </w:tc>
      </w:tr>
      <w:tr w:rsidR="001A0A37" w:rsidRPr="001A0A37" w:rsidTr="00D367B9">
        <w:tblPrEx>
          <w:tblBorders>
            <w:insideH w:val="nil"/>
          </w:tblBorders>
        </w:tblPrEx>
        <w:tc>
          <w:tcPr>
            <w:tcW w:w="662" w:type="dxa"/>
            <w:vMerge/>
            <w:tcBorders>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rsidP="00D367B9">
            <w:pPr>
              <w:pStyle w:val="ConsPlusNormal"/>
              <w:rPr>
                <w:rFonts w:ascii="Times New Roman" w:hAnsi="Times New Roman" w:cs="Times New Roman"/>
                <w:sz w:val="26"/>
                <w:szCs w:val="26"/>
              </w:rPr>
            </w:pPr>
            <w:r w:rsidRPr="00D367B9">
              <w:rPr>
                <w:rFonts w:ascii="Times New Roman" w:hAnsi="Times New Roman" w:cs="Times New Roman"/>
                <w:sz w:val="26"/>
                <w:szCs w:val="26"/>
              </w:rPr>
              <w:t xml:space="preserve">Уведомление об одностороннем отказе от исполнения </w:t>
            </w:r>
            <w:r w:rsidR="00D367B9" w:rsidRPr="00D367B9">
              <w:rPr>
                <w:rFonts w:ascii="Times New Roman" w:hAnsi="Times New Roman" w:cs="Times New Roman"/>
                <w:sz w:val="26"/>
                <w:szCs w:val="26"/>
              </w:rPr>
              <w:t>муниципального</w:t>
            </w:r>
            <w:r w:rsidRPr="00D367B9">
              <w:rPr>
                <w:rFonts w:ascii="Times New Roman" w:hAnsi="Times New Roman" w:cs="Times New Roman"/>
                <w:sz w:val="26"/>
                <w:szCs w:val="26"/>
              </w:rPr>
              <w:t xml:space="preserve"> контракта по истечении 30 дней со дня его размещения </w:t>
            </w:r>
            <w:r w:rsidR="00D367B9" w:rsidRPr="00D367B9">
              <w:rPr>
                <w:rFonts w:ascii="Times New Roman" w:hAnsi="Times New Roman" w:cs="Times New Roman"/>
                <w:sz w:val="26"/>
                <w:szCs w:val="26"/>
              </w:rPr>
              <w:t>муниципальным</w:t>
            </w:r>
            <w:r w:rsidRPr="00D367B9">
              <w:rPr>
                <w:rFonts w:ascii="Times New Roman" w:hAnsi="Times New Roman" w:cs="Times New Roman"/>
                <w:sz w:val="26"/>
                <w:szCs w:val="26"/>
              </w:rPr>
              <w:t xml:space="preserve"> заказчиком в реестре контрактов</w:t>
            </w:r>
          </w:p>
        </w:tc>
      </w:tr>
      <w:tr w:rsidR="001A0A37" w:rsidRPr="001A0A37" w:rsidTr="00D367B9">
        <w:tblPrEx>
          <w:tblBorders>
            <w:insideH w:val="nil"/>
          </w:tblBorders>
        </w:tblPrEx>
        <w:tc>
          <w:tcPr>
            <w:tcW w:w="662" w:type="dxa"/>
            <w:vMerge w:val="restart"/>
            <w:tcBorders>
              <w:top w:val="nil"/>
              <w:bottom w:val="nil"/>
            </w:tcBorders>
          </w:tcPr>
          <w:p w:rsidR="00B9716D" w:rsidRPr="001A0A37" w:rsidRDefault="00B9716D">
            <w:pPr>
              <w:pStyle w:val="ConsPlusNormal"/>
              <w:rPr>
                <w:rFonts w:ascii="Times New Roman" w:hAnsi="Times New Roman" w:cs="Times New Roman"/>
                <w:color w:val="C00000"/>
                <w:sz w:val="26"/>
                <w:szCs w:val="26"/>
              </w:rPr>
            </w:pPr>
          </w:p>
        </w:tc>
        <w:tc>
          <w:tcPr>
            <w:tcW w:w="3605" w:type="dxa"/>
            <w:vMerge w:val="restart"/>
            <w:tcBorders>
              <w:top w:val="nil"/>
              <w:bottom w:val="nil"/>
            </w:tcBorders>
          </w:tcPr>
          <w:p w:rsidR="00B9716D" w:rsidRPr="00271302" w:rsidRDefault="00B9716D">
            <w:pPr>
              <w:pStyle w:val="ConsPlusNormal"/>
              <w:rPr>
                <w:rFonts w:ascii="Times New Roman" w:hAnsi="Times New Roman" w:cs="Times New Roman"/>
                <w:sz w:val="26"/>
                <w:szCs w:val="26"/>
              </w:rPr>
            </w:pPr>
            <w:r w:rsidRPr="00271302">
              <w:rPr>
                <w:rFonts w:ascii="Times New Roman" w:hAnsi="Times New Roman" w:cs="Times New Roman"/>
                <w:sz w:val="26"/>
                <w:szCs w:val="26"/>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Федеральное казначейство не направлены информация и документы по указанному договору для их включения в реестр контрактов;</w:t>
            </w:r>
          </w:p>
          <w:p w:rsidR="00B9716D" w:rsidRPr="00271302" w:rsidRDefault="00B9716D">
            <w:pPr>
              <w:pStyle w:val="ConsPlusNormal"/>
              <w:rPr>
                <w:rFonts w:ascii="Times New Roman" w:hAnsi="Times New Roman" w:cs="Times New Roman"/>
                <w:sz w:val="26"/>
                <w:szCs w:val="26"/>
              </w:rPr>
            </w:pPr>
            <w:r w:rsidRPr="00271302">
              <w:rPr>
                <w:rFonts w:ascii="Times New Roman" w:hAnsi="Times New Roman" w:cs="Times New Roman"/>
                <w:sz w:val="26"/>
                <w:szCs w:val="26"/>
              </w:rPr>
              <w:t>- Генеральные условия (условия), эмиссия и обращения государственных ценных бумаг Российской Федерации;</w:t>
            </w:r>
          </w:p>
          <w:p w:rsidR="00B9716D" w:rsidRPr="00271302" w:rsidRDefault="00B9716D">
            <w:pPr>
              <w:pStyle w:val="ConsPlusNormal"/>
              <w:rPr>
                <w:rFonts w:ascii="Times New Roman" w:hAnsi="Times New Roman" w:cs="Times New Roman"/>
                <w:sz w:val="26"/>
                <w:szCs w:val="26"/>
              </w:rPr>
            </w:pPr>
            <w:r w:rsidRPr="00271302">
              <w:rPr>
                <w:rFonts w:ascii="Times New Roman" w:hAnsi="Times New Roman" w:cs="Times New Roman"/>
                <w:sz w:val="26"/>
                <w:szCs w:val="26"/>
              </w:rPr>
              <w:t xml:space="preserve">- договор на оказание услуг, выполнение работ, заключенный получателем средств бюджета с физическим </w:t>
            </w:r>
            <w:r w:rsidRPr="00271302">
              <w:rPr>
                <w:rFonts w:ascii="Times New Roman" w:hAnsi="Times New Roman" w:cs="Times New Roman"/>
                <w:sz w:val="26"/>
                <w:szCs w:val="26"/>
              </w:rPr>
              <w:lastRenderedPageBreak/>
              <w:t>лицом, не являющимся индивидуальным предпринимателем;</w:t>
            </w:r>
          </w:p>
          <w:p w:rsidR="00B9716D" w:rsidRPr="00271302" w:rsidRDefault="00B9716D">
            <w:pPr>
              <w:pStyle w:val="ConsPlusNormal"/>
              <w:rPr>
                <w:rFonts w:ascii="Times New Roman" w:hAnsi="Times New Roman" w:cs="Times New Roman"/>
                <w:sz w:val="26"/>
                <w:szCs w:val="26"/>
              </w:rPr>
            </w:pPr>
            <w:r w:rsidRPr="00271302">
              <w:rPr>
                <w:rFonts w:ascii="Times New Roman" w:hAnsi="Times New Roman" w:cs="Times New Roman"/>
                <w:sz w:val="26"/>
                <w:szCs w:val="26"/>
              </w:rPr>
              <w:t>- акт сверки взаимных расчетов;</w:t>
            </w:r>
          </w:p>
          <w:p w:rsidR="00B9716D" w:rsidRPr="001A0A37" w:rsidRDefault="00B9716D" w:rsidP="00271302">
            <w:pPr>
              <w:pStyle w:val="ConsPlusNormal"/>
              <w:rPr>
                <w:rFonts w:ascii="Times New Roman" w:hAnsi="Times New Roman" w:cs="Times New Roman"/>
                <w:color w:val="C00000"/>
                <w:sz w:val="26"/>
                <w:szCs w:val="26"/>
              </w:rPr>
            </w:pPr>
            <w:r w:rsidRPr="00271302">
              <w:rPr>
                <w:rFonts w:ascii="Times New Roman" w:hAnsi="Times New Roman" w:cs="Times New Roman"/>
                <w:sz w:val="26"/>
                <w:szCs w:val="26"/>
              </w:rPr>
              <w:t xml:space="preserve">- решение суда о расторжении </w:t>
            </w:r>
            <w:r w:rsidR="00271302" w:rsidRPr="00271302">
              <w:rPr>
                <w:rFonts w:ascii="Times New Roman" w:hAnsi="Times New Roman" w:cs="Times New Roman"/>
                <w:sz w:val="26"/>
                <w:szCs w:val="26"/>
              </w:rPr>
              <w:t>муниципального</w:t>
            </w:r>
            <w:r w:rsidRPr="00271302">
              <w:rPr>
                <w:rFonts w:ascii="Times New Roman" w:hAnsi="Times New Roman" w:cs="Times New Roman"/>
                <w:sz w:val="26"/>
                <w:szCs w:val="26"/>
              </w:rPr>
              <w:t xml:space="preserve"> контракта (договора);</w:t>
            </w: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lastRenderedPageBreak/>
              <w:t>Квитанция</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Приказ о направлении в командировку, с прилагаемым расчетом командировочных сумм</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Служебная записка</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Справка-расчет</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Счет</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Счет-фактура</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Товарная накладная (унифицированная форма N ТОРГ-12) (ф. 0330212)</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Универсальный передаточный документ</w:t>
            </w:r>
          </w:p>
        </w:tc>
      </w:tr>
      <w:tr w:rsidR="001A0A37" w:rsidRPr="001A0A37" w:rsidTr="00D367B9">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D367B9" w:rsidRDefault="00B9716D">
            <w:pPr>
              <w:pStyle w:val="ConsPlusNormal"/>
              <w:rPr>
                <w:rFonts w:ascii="Times New Roman" w:hAnsi="Times New Roman" w:cs="Times New Roman"/>
                <w:sz w:val="26"/>
                <w:szCs w:val="26"/>
              </w:rPr>
            </w:pPr>
            <w:r w:rsidRPr="00D367B9">
              <w:rPr>
                <w:rFonts w:ascii="Times New Roman" w:hAnsi="Times New Roman" w:cs="Times New Roman"/>
                <w:sz w:val="26"/>
                <w:szCs w:val="26"/>
              </w:rPr>
              <w:t>Чек</w:t>
            </w:r>
          </w:p>
        </w:tc>
      </w:tr>
      <w:tr w:rsidR="001A0A37" w:rsidRPr="001A0A37" w:rsidTr="00D367B9">
        <w:tblPrEx>
          <w:tblBorders>
            <w:insideH w:val="nil"/>
          </w:tblBorders>
        </w:tblPrEx>
        <w:tc>
          <w:tcPr>
            <w:tcW w:w="662" w:type="dxa"/>
            <w:vMerge/>
            <w:tcBorders>
              <w:top w:val="single" w:sz="4" w:space="0" w:color="auto"/>
              <w:bottom w:val="nil"/>
            </w:tcBorders>
          </w:tcPr>
          <w:p w:rsidR="00B9716D" w:rsidRPr="001A0A37" w:rsidRDefault="00B9716D">
            <w:pPr>
              <w:rPr>
                <w:rFonts w:ascii="Times New Roman" w:hAnsi="Times New Roman" w:cs="Times New Roman"/>
                <w:color w:val="C00000"/>
                <w:sz w:val="26"/>
                <w:szCs w:val="26"/>
              </w:rPr>
            </w:pPr>
          </w:p>
        </w:tc>
        <w:tc>
          <w:tcPr>
            <w:tcW w:w="3605" w:type="dxa"/>
            <w:vMerge/>
            <w:tcBorders>
              <w:top w:val="nil"/>
              <w:bottom w:val="nil"/>
            </w:tcBorders>
          </w:tcPr>
          <w:p w:rsidR="00B9716D" w:rsidRPr="001A0A37" w:rsidRDefault="00B9716D">
            <w:pPr>
              <w:rPr>
                <w:rFonts w:ascii="Times New Roman" w:hAnsi="Times New Roman" w:cs="Times New Roman"/>
                <w:color w:val="C00000"/>
                <w:sz w:val="26"/>
                <w:szCs w:val="26"/>
              </w:rPr>
            </w:pPr>
          </w:p>
        </w:tc>
        <w:tc>
          <w:tcPr>
            <w:tcW w:w="4757" w:type="dxa"/>
          </w:tcPr>
          <w:p w:rsidR="00B9716D" w:rsidRPr="001A0A37" w:rsidRDefault="00B9716D" w:rsidP="00D367B9">
            <w:pPr>
              <w:pStyle w:val="ConsPlusNormal"/>
              <w:rPr>
                <w:rFonts w:ascii="Times New Roman" w:hAnsi="Times New Roman" w:cs="Times New Roman"/>
                <w:color w:val="C00000"/>
                <w:sz w:val="26"/>
                <w:szCs w:val="26"/>
              </w:rPr>
            </w:pPr>
            <w:r w:rsidRPr="00D367B9">
              <w:rPr>
                <w:rFonts w:ascii="Times New Roman" w:hAnsi="Times New Roman" w:cs="Times New Roman"/>
                <w:sz w:val="26"/>
                <w:szCs w:val="26"/>
              </w:rPr>
              <w:t xml:space="preserve">Иной документ, подтверждающий </w:t>
            </w:r>
            <w:r w:rsidRPr="00D367B9">
              <w:rPr>
                <w:rFonts w:ascii="Times New Roman" w:hAnsi="Times New Roman" w:cs="Times New Roman"/>
                <w:sz w:val="26"/>
                <w:szCs w:val="26"/>
              </w:rPr>
              <w:lastRenderedPageBreak/>
              <w:t>возникновение денежного обязательства по бюджетному обязательству получателя средств бюджета, в том числе представляемый для оплаты в иностранной валюте</w:t>
            </w:r>
          </w:p>
        </w:tc>
      </w:tr>
      <w:tr w:rsidR="001A0A37" w:rsidRPr="001A0A37" w:rsidTr="00D367B9">
        <w:tblPrEx>
          <w:tblBorders>
            <w:insideH w:val="nil"/>
          </w:tblBorders>
        </w:tblPrEx>
        <w:tc>
          <w:tcPr>
            <w:tcW w:w="662" w:type="dxa"/>
            <w:tcBorders>
              <w:top w:val="nil"/>
              <w:bottom w:val="single" w:sz="4" w:space="0" w:color="auto"/>
            </w:tcBorders>
          </w:tcPr>
          <w:p w:rsidR="00B9716D" w:rsidRPr="001A0A37" w:rsidRDefault="00B9716D">
            <w:pPr>
              <w:pStyle w:val="ConsPlusNormal"/>
              <w:rPr>
                <w:rFonts w:ascii="Times New Roman" w:hAnsi="Times New Roman" w:cs="Times New Roman"/>
                <w:color w:val="C00000"/>
                <w:sz w:val="26"/>
                <w:szCs w:val="26"/>
              </w:rPr>
            </w:pPr>
          </w:p>
        </w:tc>
        <w:tc>
          <w:tcPr>
            <w:tcW w:w="3605" w:type="dxa"/>
            <w:tcBorders>
              <w:top w:val="nil"/>
              <w:bottom w:val="single" w:sz="4" w:space="0" w:color="auto"/>
            </w:tcBorders>
          </w:tcPr>
          <w:p w:rsidR="00B9716D" w:rsidRPr="00470968" w:rsidRDefault="00B9716D">
            <w:pPr>
              <w:pStyle w:val="ConsPlusNormal"/>
              <w:rPr>
                <w:rFonts w:ascii="Times New Roman" w:hAnsi="Times New Roman" w:cs="Times New Roman"/>
                <w:sz w:val="26"/>
                <w:szCs w:val="26"/>
              </w:rPr>
            </w:pPr>
            <w:r w:rsidRPr="00470968">
              <w:rPr>
                <w:rFonts w:ascii="Times New Roman" w:hAnsi="Times New Roman" w:cs="Times New Roman"/>
                <w:sz w:val="26"/>
                <w:szCs w:val="26"/>
              </w:rPr>
              <w:t xml:space="preserve">- уведомление об одностороннем отказе от исполнения </w:t>
            </w:r>
            <w:r w:rsidR="0034731A" w:rsidRPr="00470968">
              <w:rPr>
                <w:rFonts w:ascii="Times New Roman" w:hAnsi="Times New Roman" w:cs="Times New Roman"/>
                <w:sz w:val="26"/>
                <w:szCs w:val="26"/>
              </w:rPr>
              <w:t>муниципального</w:t>
            </w:r>
            <w:r w:rsidRPr="00470968">
              <w:rPr>
                <w:rFonts w:ascii="Times New Roman" w:hAnsi="Times New Roman" w:cs="Times New Roman"/>
                <w:sz w:val="26"/>
                <w:szCs w:val="26"/>
              </w:rPr>
              <w:t xml:space="preserve"> контракта по истечении 30 дней со дня его размещения </w:t>
            </w:r>
            <w:r w:rsidR="00470968" w:rsidRPr="00470968">
              <w:rPr>
                <w:rFonts w:ascii="Times New Roman" w:hAnsi="Times New Roman" w:cs="Times New Roman"/>
                <w:sz w:val="26"/>
                <w:szCs w:val="26"/>
              </w:rPr>
              <w:t>муниципальным</w:t>
            </w:r>
            <w:r w:rsidRPr="00470968">
              <w:rPr>
                <w:rFonts w:ascii="Times New Roman" w:hAnsi="Times New Roman" w:cs="Times New Roman"/>
                <w:sz w:val="26"/>
                <w:szCs w:val="26"/>
              </w:rPr>
              <w:t xml:space="preserve"> заказчиком в реестре контрактов.</w:t>
            </w:r>
          </w:p>
          <w:p w:rsidR="00B9716D" w:rsidRPr="00470968" w:rsidRDefault="00B9716D">
            <w:pPr>
              <w:pStyle w:val="ConsPlusNormal"/>
              <w:rPr>
                <w:rFonts w:ascii="Times New Roman" w:hAnsi="Times New Roman" w:cs="Times New Roman"/>
                <w:sz w:val="26"/>
                <w:szCs w:val="26"/>
              </w:rPr>
            </w:pPr>
            <w:r w:rsidRPr="00470968">
              <w:rPr>
                <w:rFonts w:ascii="Times New Roman" w:hAnsi="Times New Roman" w:cs="Times New Roman"/>
                <w:sz w:val="26"/>
                <w:szCs w:val="26"/>
              </w:rPr>
              <w:t>Иной документ, в соответствии с которым возникает бюджетное обязательство получателя средств бюджета, в том числе:</w:t>
            </w:r>
          </w:p>
          <w:p w:rsidR="00B9716D" w:rsidRPr="00470968" w:rsidRDefault="00B9716D">
            <w:pPr>
              <w:pStyle w:val="ConsPlusNormal"/>
              <w:rPr>
                <w:rFonts w:ascii="Times New Roman" w:hAnsi="Times New Roman" w:cs="Times New Roman"/>
                <w:sz w:val="26"/>
                <w:szCs w:val="26"/>
              </w:rPr>
            </w:pPr>
            <w:r w:rsidRPr="00470968">
              <w:rPr>
                <w:rFonts w:ascii="Times New Roman" w:hAnsi="Times New Roman" w:cs="Times New Roman"/>
                <w:sz w:val="26"/>
                <w:szCs w:val="26"/>
              </w:rPr>
              <w:t>- договор на оплату услуг почтовой связи и банковских услуг, оказываемых кредитными организациями, по выплате денежных средств гражданам в рамках обеспечения мер социальной поддержки;</w:t>
            </w:r>
          </w:p>
          <w:p w:rsidR="00D367B9" w:rsidRPr="00FD7561" w:rsidRDefault="00B9716D">
            <w:pPr>
              <w:pStyle w:val="ConsPlusNormal"/>
              <w:rPr>
                <w:rFonts w:ascii="Times New Roman" w:hAnsi="Times New Roman" w:cs="Times New Roman"/>
                <w:sz w:val="26"/>
                <w:szCs w:val="26"/>
              </w:rPr>
            </w:pPr>
            <w:r w:rsidRPr="00470968">
              <w:rPr>
                <w:rFonts w:ascii="Times New Roman" w:hAnsi="Times New Roman" w:cs="Times New Roman"/>
                <w:sz w:val="26"/>
                <w:szCs w:val="26"/>
              </w:rPr>
              <w:t>- договор на оплату услуг почтовой связи и банковских услуг, оказываемых кредитными организациями, по выплате денежных средств, связанных с исполнением бюджетными (автономными) учреждениями публичных обязательств перед физическим лицом, подлежа</w:t>
            </w:r>
            <w:r w:rsidR="00FD7561">
              <w:rPr>
                <w:rFonts w:ascii="Times New Roman" w:hAnsi="Times New Roman" w:cs="Times New Roman"/>
                <w:sz w:val="26"/>
                <w:szCs w:val="26"/>
              </w:rPr>
              <w:t>щих исполнению в денежной форме.</w:t>
            </w:r>
          </w:p>
        </w:tc>
        <w:tc>
          <w:tcPr>
            <w:tcW w:w="4757" w:type="dxa"/>
            <w:tcBorders>
              <w:bottom w:val="single" w:sz="4" w:space="0" w:color="auto"/>
            </w:tcBorders>
          </w:tcPr>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Default="00AC30FD">
            <w:pPr>
              <w:pStyle w:val="ConsPlusNormal"/>
              <w:rPr>
                <w:rFonts w:ascii="Times New Roman" w:hAnsi="Times New Roman" w:cs="Times New Roman"/>
                <w:color w:val="C00000"/>
                <w:sz w:val="26"/>
                <w:szCs w:val="26"/>
              </w:rPr>
            </w:pPr>
          </w:p>
          <w:p w:rsidR="00AC30FD" w:rsidRPr="001A0A37" w:rsidRDefault="00AC30FD">
            <w:pPr>
              <w:pStyle w:val="ConsPlusNormal"/>
              <w:rPr>
                <w:rFonts w:ascii="Times New Roman" w:hAnsi="Times New Roman" w:cs="Times New Roman"/>
                <w:color w:val="C00000"/>
                <w:sz w:val="26"/>
                <w:szCs w:val="26"/>
              </w:rPr>
            </w:pPr>
          </w:p>
        </w:tc>
      </w:tr>
    </w:tbl>
    <w:p w:rsidR="00B9716D" w:rsidRPr="001A0A37" w:rsidRDefault="00B9716D">
      <w:pPr>
        <w:pStyle w:val="ConsPlusNormal"/>
        <w:jc w:val="both"/>
        <w:rPr>
          <w:rFonts w:ascii="Times New Roman" w:hAnsi="Times New Roman" w:cs="Times New Roman"/>
          <w:color w:val="C00000"/>
          <w:sz w:val="26"/>
          <w:szCs w:val="26"/>
        </w:rPr>
      </w:pPr>
    </w:p>
    <w:p w:rsidR="00B9716D" w:rsidRPr="001A0A37" w:rsidRDefault="00B9716D">
      <w:pPr>
        <w:pStyle w:val="ConsPlusNormal"/>
        <w:jc w:val="both"/>
        <w:rPr>
          <w:rFonts w:ascii="Times New Roman" w:hAnsi="Times New Roman" w:cs="Times New Roman"/>
          <w:color w:val="C00000"/>
          <w:sz w:val="26"/>
          <w:szCs w:val="26"/>
        </w:rPr>
      </w:pPr>
    </w:p>
    <w:p w:rsidR="005E006F" w:rsidRPr="001A0A37" w:rsidRDefault="005E006F">
      <w:pPr>
        <w:rPr>
          <w:rFonts w:ascii="Times New Roman" w:hAnsi="Times New Roman" w:cs="Times New Roman"/>
          <w:color w:val="C00000"/>
          <w:sz w:val="26"/>
          <w:szCs w:val="26"/>
        </w:rPr>
      </w:pPr>
    </w:p>
    <w:sectPr w:rsidR="005E006F" w:rsidRPr="001A0A37" w:rsidSect="0023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6D"/>
    <w:rsid w:val="000A6030"/>
    <w:rsid w:val="001459D1"/>
    <w:rsid w:val="00150B4A"/>
    <w:rsid w:val="001A0A37"/>
    <w:rsid w:val="001E0935"/>
    <w:rsid w:val="002107D0"/>
    <w:rsid w:val="00237167"/>
    <w:rsid w:val="002433F4"/>
    <w:rsid w:val="00267D83"/>
    <w:rsid w:val="00271302"/>
    <w:rsid w:val="00282B5B"/>
    <w:rsid w:val="00285D52"/>
    <w:rsid w:val="002C7965"/>
    <w:rsid w:val="002D7287"/>
    <w:rsid w:val="002E3B4A"/>
    <w:rsid w:val="002E50CA"/>
    <w:rsid w:val="0034731A"/>
    <w:rsid w:val="00377977"/>
    <w:rsid w:val="0038147F"/>
    <w:rsid w:val="003A585B"/>
    <w:rsid w:val="003F0F46"/>
    <w:rsid w:val="00416775"/>
    <w:rsid w:val="00417C29"/>
    <w:rsid w:val="004207AD"/>
    <w:rsid w:val="004475BA"/>
    <w:rsid w:val="00470968"/>
    <w:rsid w:val="004B541A"/>
    <w:rsid w:val="004B6DD0"/>
    <w:rsid w:val="004C1D98"/>
    <w:rsid w:val="004D0605"/>
    <w:rsid w:val="004D2B09"/>
    <w:rsid w:val="004F5D01"/>
    <w:rsid w:val="00555461"/>
    <w:rsid w:val="00565CB4"/>
    <w:rsid w:val="005C1A77"/>
    <w:rsid w:val="005E006F"/>
    <w:rsid w:val="005E22B8"/>
    <w:rsid w:val="00612A2E"/>
    <w:rsid w:val="00630480"/>
    <w:rsid w:val="006C0D3B"/>
    <w:rsid w:val="006C2ADF"/>
    <w:rsid w:val="006E591B"/>
    <w:rsid w:val="00707E63"/>
    <w:rsid w:val="00772985"/>
    <w:rsid w:val="00811205"/>
    <w:rsid w:val="00815ED7"/>
    <w:rsid w:val="008257AD"/>
    <w:rsid w:val="00831224"/>
    <w:rsid w:val="008430DC"/>
    <w:rsid w:val="0087466C"/>
    <w:rsid w:val="00876FF2"/>
    <w:rsid w:val="0088032D"/>
    <w:rsid w:val="008E2361"/>
    <w:rsid w:val="008E6DC6"/>
    <w:rsid w:val="0091185F"/>
    <w:rsid w:val="00911BD8"/>
    <w:rsid w:val="009326A6"/>
    <w:rsid w:val="0093366C"/>
    <w:rsid w:val="00946483"/>
    <w:rsid w:val="00A51CE1"/>
    <w:rsid w:val="00A64A98"/>
    <w:rsid w:val="00A71E3C"/>
    <w:rsid w:val="00AC30FD"/>
    <w:rsid w:val="00AD3CA3"/>
    <w:rsid w:val="00AD74B3"/>
    <w:rsid w:val="00B15736"/>
    <w:rsid w:val="00B529FD"/>
    <w:rsid w:val="00B53E13"/>
    <w:rsid w:val="00B9716D"/>
    <w:rsid w:val="00BD6DD9"/>
    <w:rsid w:val="00BE203B"/>
    <w:rsid w:val="00CA4B10"/>
    <w:rsid w:val="00CA7095"/>
    <w:rsid w:val="00CC5B14"/>
    <w:rsid w:val="00CF6313"/>
    <w:rsid w:val="00D367B9"/>
    <w:rsid w:val="00D663D0"/>
    <w:rsid w:val="00D8764D"/>
    <w:rsid w:val="00D90683"/>
    <w:rsid w:val="00E02819"/>
    <w:rsid w:val="00E2339E"/>
    <w:rsid w:val="00E327A2"/>
    <w:rsid w:val="00E5170A"/>
    <w:rsid w:val="00E84762"/>
    <w:rsid w:val="00E85307"/>
    <w:rsid w:val="00E963CF"/>
    <w:rsid w:val="00EE0FE1"/>
    <w:rsid w:val="00F04CAF"/>
    <w:rsid w:val="00F43430"/>
    <w:rsid w:val="00F545CB"/>
    <w:rsid w:val="00FD3AEF"/>
    <w:rsid w:val="00FD7561"/>
    <w:rsid w:val="00FE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411D-2E01-4FF2-976A-78CDB24C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1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71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71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71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71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71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71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716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D6D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6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362E36288F8469C01F5750F217EF7FE65566FF8868E1B102FF1345F456BFD9EEDEC7E7F51C69331EA505723A6432B56F5CA7B887507F5T8ECF" TargetMode="External"/><Relationship Id="rId13" Type="http://schemas.openxmlformats.org/officeDocument/2006/relationships/hyperlink" Target="consultantplus://offline/ref=537362E36288F8469C01F5750F217EF7FE65566FF8868E1B102FF1345F456BFD9EEDEC7E7F51C39E31EA505723A6432B56F5CA7B887507F5T8ECF" TargetMode="External"/><Relationship Id="rId18" Type="http://schemas.openxmlformats.org/officeDocument/2006/relationships/hyperlink" Target="consultantplus://offline/ref=537362E36288F8469C01F5750F217EF7FE665E6BF98F8E1B102FF1345F456BFD8CEDB4727D52DC9A35FF060665TFE2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37362E36288F8469C01F5750F217EF7FE665E6BF98F8E1B102FF1345F456BFD8CEDB4727D52DC9A35FF060665TFE2F" TargetMode="External"/><Relationship Id="rId7" Type="http://schemas.openxmlformats.org/officeDocument/2006/relationships/hyperlink" Target="consultantplus://offline/ref=537362E36288F8469C01F5750F217EF7FE65566FF8868E1B102FF1345F456BFD9EEDEC7E7F51CB9C3CEA505723A6432B56F5CA7B887507F5T8ECF" TargetMode="External"/><Relationship Id="rId12" Type="http://schemas.openxmlformats.org/officeDocument/2006/relationships/hyperlink" Target="consultantplus://offline/ref=537362E36288F8469C01F5750F217EF7FE65566FF8868E1B102FF1345F456BFD9EEDEC7E7F51C39F3DEA505723A6432B56F5CA7B887507F5T8ECF" TargetMode="External"/><Relationship Id="rId17" Type="http://schemas.openxmlformats.org/officeDocument/2006/relationships/hyperlink" Target="consultantplus://offline/ref=537362E36288F8469C01F5750F217EF7FE665E6BF98F8E1B102FF1345F456BFD8CEDB4727D52DC9A35FF060665TFE2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37362E36288F8469C01F5750F217EF7FC675662F3888E1B102FF1345F456BFD8CEDB4727D52DC9A35FF060665TFE2F" TargetMode="External"/><Relationship Id="rId20" Type="http://schemas.openxmlformats.org/officeDocument/2006/relationships/hyperlink" Target="consultantplus://offline/ref=537362E36288F8469C01F5750F217EF7FC675662F3888E1B102FF1345F456BFD8CEDB4727D52DC9A35FF060665TFE2F" TargetMode="External"/><Relationship Id="rId1" Type="http://schemas.openxmlformats.org/officeDocument/2006/relationships/customXml" Target="../customXml/item1.xml"/><Relationship Id="rId6" Type="http://schemas.openxmlformats.org/officeDocument/2006/relationships/hyperlink" Target="consultantplus://offline/ref=537362E36288F8469C01F5750F217EF7FE6A5F6FFB868E1B102FF1345F456BFD9EEDEC7E7F50C09E33EA505723A6432B56F5CA7B887507F5T8ECF" TargetMode="External"/><Relationship Id="rId11" Type="http://schemas.openxmlformats.org/officeDocument/2006/relationships/hyperlink" Target="consultantplus://offline/ref=537362E36288F8469C01F5750F217EF7FE65566FF8868E1B102FF1345F456BFD9EEDEC7E7F51C39E32EA505723A6432B56F5CA7B887507F5T8ECF" TargetMode="External"/><Relationship Id="rId24" Type="http://schemas.openxmlformats.org/officeDocument/2006/relationships/hyperlink" Target="consultantplus://offline/ref=537362E36288F8469C01F5750F217EF7FE6B5F6CFF8C8E1B102FF1345F456BFD8CEDB4727D52DC9A35FF060665TFE2F" TargetMode="External"/><Relationship Id="rId5" Type="http://schemas.openxmlformats.org/officeDocument/2006/relationships/hyperlink" Target="consultantplus://offline/ref=537362E36288F8469C01EB78194D20F8FD690867FA8A804B4C7DF76300156DA8DEADEA2B2E15979636E21A0766ED4C2957TEEAF" TargetMode="External"/><Relationship Id="rId15" Type="http://schemas.openxmlformats.org/officeDocument/2006/relationships/hyperlink" Target="consultantplus://offline/ref=537362E36288F8469C01F5750F217EF7FE65566FF8868E1B102FF1345F456BFD8CEDB4727D52DC9A35FF060665TFE2F" TargetMode="External"/><Relationship Id="rId23" Type="http://schemas.openxmlformats.org/officeDocument/2006/relationships/hyperlink" Target="consultantplus://offline/ref=537362E36288F8469C01F5750F217EF7FE6B5F6CFF8C8E1B102FF1345F456BFD8CEDB4727D52DC9A35FF060665TFE2F" TargetMode="External"/><Relationship Id="rId10" Type="http://schemas.openxmlformats.org/officeDocument/2006/relationships/hyperlink" Target="consultantplus://offline/ref=537362E36288F8469C01F5750F217EF7FE65566FF8868E1B102FF1345F456BFD9EEDEC7E7F51C39E32EA505723A6432B56F5CA7B887507F5T8ECF" TargetMode="External"/><Relationship Id="rId19" Type="http://schemas.openxmlformats.org/officeDocument/2006/relationships/hyperlink" Target="consultantplus://offline/ref=537362E36288F8469C01F5750F217EF7FE665E6BF98F8E1B102FF1345F456BFD8CEDB4727D52DC9A35FF060665TFE2F" TargetMode="External"/><Relationship Id="rId4" Type="http://schemas.openxmlformats.org/officeDocument/2006/relationships/webSettings" Target="webSettings.xml"/><Relationship Id="rId9" Type="http://schemas.openxmlformats.org/officeDocument/2006/relationships/hyperlink" Target="consultantplus://offline/ref=537362E36288F8469C01F5750F217EF7FE65566FF8868E1B102FF1345F456BFD9EEDEC7E7F50C29937EA505723A6432B56F5CA7B887507F5T8ECF" TargetMode="External"/><Relationship Id="rId14" Type="http://schemas.openxmlformats.org/officeDocument/2006/relationships/hyperlink" Target="consultantplus://offline/ref=537362E36288F8469C01F5750F217EF7FE65566FF8868E1B102FF1345F456BFD8CEDB4727D52DC9A35FF060665TFE2F" TargetMode="External"/><Relationship Id="rId22" Type="http://schemas.openxmlformats.org/officeDocument/2006/relationships/hyperlink" Target="consultantplus://offline/ref=537362E36288F8469C01F5750F217EF7FE6B5F6CFF8C8E1B102FF1345F456BFD8CEDB4727D52DC9A35FF060665TF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60A0-6FD8-40D9-80B4-2CF42B30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Отдел34_Дедов</dc:creator>
  <cp:keywords/>
  <dc:description/>
  <cp:lastModifiedBy>Lena</cp:lastModifiedBy>
  <cp:revision>4</cp:revision>
  <cp:lastPrinted>2021-11-25T23:20:00Z</cp:lastPrinted>
  <dcterms:created xsi:type="dcterms:W3CDTF">2021-11-25T05:04:00Z</dcterms:created>
  <dcterms:modified xsi:type="dcterms:W3CDTF">2021-11-25T23:21:00Z</dcterms:modified>
</cp:coreProperties>
</file>