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65F98" w14:textId="0179B85A" w:rsidR="00AE4808" w:rsidRDefault="00C07795" w:rsidP="00AE4808">
      <w:pPr>
        <w:tabs>
          <w:tab w:val="center" w:pos="4819"/>
          <w:tab w:val="left" w:pos="6735"/>
        </w:tabs>
        <w:jc w:val="center"/>
      </w:pPr>
      <w:r>
        <w:rPr>
          <w:sz w:val="28"/>
          <w:szCs w:val="28"/>
        </w:rPr>
        <w:t xml:space="preserve">  </w:t>
      </w:r>
      <w:r w:rsidR="00AE4808">
        <w:rPr>
          <w:sz w:val="28"/>
          <w:szCs w:val="28"/>
        </w:rPr>
        <w:t xml:space="preserve">                                                                     Приложение к приказу </w:t>
      </w:r>
    </w:p>
    <w:p w14:paraId="0BCE1BD2" w14:textId="21FE2A3B" w:rsidR="00AE4808" w:rsidRDefault="00AE4808" w:rsidP="00AE4808">
      <w:pPr>
        <w:tabs>
          <w:tab w:val="center" w:pos="4819"/>
          <w:tab w:val="left" w:pos="5670"/>
        </w:tabs>
        <w:ind w:left="4962"/>
        <w:jc w:val="center"/>
      </w:pPr>
      <w:r>
        <w:rPr>
          <w:sz w:val="28"/>
          <w:szCs w:val="28"/>
        </w:rPr>
        <w:t xml:space="preserve">министерства культуры </w:t>
      </w:r>
    </w:p>
    <w:p w14:paraId="7D0DF358" w14:textId="77777777" w:rsidR="00AE4808" w:rsidRDefault="00AE4808" w:rsidP="00AE4808">
      <w:pPr>
        <w:tabs>
          <w:tab w:val="center" w:pos="4819"/>
          <w:tab w:val="left" w:pos="5670"/>
        </w:tabs>
        <w:ind w:left="4962"/>
        <w:jc w:val="center"/>
      </w:pPr>
      <w:r>
        <w:rPr>
          <w:sz w:val="28"/>
          <w:szCs w:val="28"/>
        </w:rPr>
        <w:t>и архивного дела</w:t>
      </w:r>
    </w:p>
    <w:p w14:paraId="1B3D6FAE" w14:textId="77777777" w:rsidR="00AE4808" w:rsidRDefault="00AE4808" w:rsidP="00AE4808">
      <w:pPr>
        <w:tabs>
          <w:tab w:val="center" w:pos="4819"/>
          <w:tab w:val="left" w:pos="5670"/>
        </w:tabs>
        <w:ind w:left="4962"/>
        <w:jc w:val="center"/>
      </w:pPr>
      <w:r>
        <w:rPr>
          <w:sz w:val="28"/>
          <w:szCs w:val="28"/>
        </w:rPr>
        <w:t>Приморского края</w:t>
      </w:r>
    </w:p>
    <w:p w14:paraId="1EF231AB" w14:textId="77777777" w:rsidR="00AE4808" w:rsidRDefault="00AE4808" w:rsidP="00AE4808">
      <w:pPr>
        <w:tabs>
          <w:tab w:val="center" w:pos="4819"/>
          <w:tab w:val="left" w:pos="6735"/>
        </w:tabs>
      </w:pPr>
      <w:r>
        <w:rPr>
          <w:sz w:val="28"/>
          <w:szCs w:val="28"/>
        </w:rPr>
        <w:t xml:space="preserve">Форма                                                                            от </w:t>
      </w:r>
      <w:r>
        <w:rPr>
          <w:sz w:val="28"/>
          <w:szCs w:val="28"/>
          <w:u w:val="single"/>
        </w:rPr>
        <w:t>17.04.2024</w:t>
      </w:r>
      <w:r>
        <w:rPr>
          <w:sz w:val="28"/>
          <w:szCs w:val="28"/>
        </w:rPr>
        <w:t xml:space="preserve"> №</w:t>
      </w:r>
      <w:r>
        <w:rPr>
          <w:sz w:val="28"/>
          <w:szCs w:val="28"/>
          <w:u w:val="single"/>
        </w:rPr>
        <w:t>110</w:t>
      </w:r>
    </w:p>
    <w:p w14:paraId="4C681D3A" w14:textId="77777777" w:rsidR="00AE4808" w:rsidRDefault="00AE4808" w:rsidP="00AE4808">
      <w:pPr>
        <w:spacing w:after="180" w:line="360" w:lineRule="auto"/>
        <w:contextualSpacing/>
        <w:jc w:val="both"/>
      </w:pPr>
    </w:p>
    <w:tbl>
      <w:tblPr>
        <w:tblW w:w="957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AE4808" w14:paraId="704D7631" w14:textId="77777777" w:rsidTr="006239F7">
        <w:tc>
          <w:tcPr>
            <w:tcW w:w="3190" w:type="dxa"/>
            <w:shd w:val="clear" w:color="FFFFFF" w:fill="FFFFFF"/>
          </w:tcPr>
          <w:p w14:paraId="51360513" w14:textId="77777777" w:rsidR="00AE4808" w:rsidRDefault="00AE4808" w:rsidP="006239F7">
            <w:pPr>
              <w:widowControl w:val="0"/>
            </w:pPr>
            <w:r>
              <w:rPr>
                <w:sz w:val="28"/>
              </w:rPr>
              <w:t>Бланк</w:t>
            </w:r>
          </w:p>
          <w:p w14:paraId="206D7CED" w14:textId="77777777" w:rsidR="00AE4808" w:rsidRDefault="00AE4808" w:rsidP="006239F7">
            <w:pPr>
              <w:widowControl w:val="0"/>
            </w:pPr>
            <w:r>
              <w:rPr>
                <w:sz w:val="28"/>
              </w:rPr>
              <w:t>учреждения</w:t>
            </w:r>
          </w:p>
          <w:p w14:paraId="235E4D77" w14:textId="77777777" w:rsidR="00AE4808" w:rsidRDefault="00AE4808" w:rsidP="006239F7">
            <w:pPr>
              <w:widowControl w:val="0"/>
            </w:pPr>
          </w:p>
          <w:p w14:paraId="73CE9F00" w14:textId="77777777" w:rsidR="00AE4808" w:rsidRDefault="00AE4808" w:rsidP="006239F7">
            <w:pPr>
              <w:widowControl w:val="0"/>
            </w:pPr>
          </w:p>
          <w:p w14:paraId="58B6BBDC" w14:textId="77777777" w:rsidR="00AE4808" w:rsidRDefault="00AE4808" w:rsidP="006239F7">
            <w:pPr>
              <w:widowControl w:val="0"/>
            </w:pPr>
          </w:p>
          <w:p w14:paraId="7551C04F" w14:textId="77777777" w:rsidR="00AE4808" w:rsidRDefault="00AE4808" w:rsidP="006239F7">
            <w:pPr>
              <w:widowControl w:val="0"/>
            </w:pPr>
            <w:r>
              <w:rPr>
                <w:sz w:val="28"/>
                <w:szCs w:val="28"/>
              </w:rPr>
              <w:t>Дата, исх. №</w:t>
            </w:r>
          </w:p>
        </w:tc>
        <w:tc>
          <w:tcPr>
            <w:tcW w:w="3190" w:type="dxa"/>
            <w:shd w:val="clear" w:color="FFFFFF" w:fill="FFFFFF"/>
          </w:tcPr>
          <w:p w14:paraId="5C4B8B49" w14:textId="77777777" w:rsidR="00AE4808" w:rsidRDefault="00AE4808" w:rsidP="006239F7">
            <w:pPr>
              <w:widowControl w:val="0"/>
            </w:pPr>
          </w:p>
        </w:tc>
        <w:tc>
          <w:tcPr>
            <w:tcW w:w="3190" w:type="dxa"/>
            <w:shd w:val="clear" w:color="FFFFFF" w:fill="FFFFFF"/>
          </w:tcPr>
          <w:p w14:paraId="592B61A2" w14:textId="77777777" w:rsidR="00AE4808" w:rsidRDefault="00AE4808" w:rsidP="006239F7">
            <w:pPr>
              <w:widowControl w:val="0"/>
              <w:jc w:val="center"/>
            </w:pPr>
            <w:r>
              <w:rPr>
                <w:sz w:val="28"/>
              </w:rPr>
              <w:t>Министерство культуры и архивного дела Приморского края</w:t>
            </w:r>
          </w:p>
        </w:tc>
      </w:tr>
    </w:tbl>
    <w:p w14:paraId="66BC16AE" w14:textId="77777777" w:rsidR="00AE4808" w:rsidRDefault="00AE4808" w:rsidP="00AE4808">
      <w:pPr>
        <w:spacing w:after="180" w:line="360" w:lineRule="auto"/>
        <w:contextualSpacing/>
        <w:jc w:val="both"/>
      </w:pPr>
    </w:p>
    <w:p w14:paraId="58BF0C2B" w14:textId="77777777" w:rsidR="00AE4808" w:rsidRDefault="00AE4808" w:rsidP="00AE4808">
      <w:pPr>
        <w:spacing w:after="180"/>
        <w:contextualSpacing/>
        <w:jc w:val="center"/>
      </w:pPr>
      <w:r>
        <w:rPr>
          <w:b/>
          <w:sz w:val="28"/>
          <w:szCs w:val="28"/>
        </w:rPr>
        <w:t>ЗАЯВКА</w:t>
      </w:r>
    </w:p>
    <w:p w14:paraId="3442AA3C" w14:textId="77777777" w:rsidR="00AE4808" w:rsidRDefault="00AE4808" w:rsidP="00AE4808">
      <w:pPr>
        <w:spacing w:after="180"/>
        <w:contextualSpacing/>
      </w:pPr>
    </w:p>
    <w:p w14:paraId="7C8986C0" w14:textId="77777777" w:rsidR="00AE4808" w:rsidRDefault="00AE4808" w:rsidP="00AE4808">
      <w:pPr>
        <w:spacing w:after="180" w:line="276" w:lineRule="auto"/>
        <w:contextualSpacing/>
        <w:jc w:val="both"/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Представляю на рассмотрение документы* </w:t>
      </w:r>
      <w:r>
        <w:rPr>
          <w:sz w:val="28"/>
          <w:szCs w:val="28"/>
          <w:u w:val="single"/>
        </w:rPr>
        <w:t>(название некоммерческой организации)</w:t>
      </w:r>
      <w:r>
        <w:rPr>
          <w:sz w:val="28"/>
          <w:szCs w:val="28"/>
        </w:rPr>
        <w:t xml:space="preserve"> для участия в конкурсном отборе некоммерческих организаций, претендующих на получение субсидий из краевого бюджета на реализацию </w:t>
      </w:r>
      <w:r>
        <w:rPr>
          <w:color w:val="auto"/>
          <w:sz w:val="28"/>
          <w:szCs w:val="28"/>
        </w:rPr>
        <w:t>креативных</w:t>
      </w:r>
      <w:r>
        <w:rPr>
          <w:sz w:val="28"/>
          <w:szCs w:val="28"/>
        </w:rPr>
        <w:t xml:space="preserve"> проектов в сфере культуры в Приморском крае:</w:t>
      </w:r>
    </w:p>
    <w:p w14:paraId="4303747A" w14:textId="77777777" w:rsidR="00AE4808" w:rsidRDefault="00AE4808" w:rsidP="00AE4808">
      <w:pPr>
        <w:widowControl w:val="0"/>
        <w:spacing w:line="360" w:lineRule="auto"/>
        <w:ind w:firstLine="737"/>
        <w:jc w:val="both"/>
      </w:pPr>
      <w:r>
        <w:rPr>
          <w:sz w:val="28"/>
        </w:rPr>
        <w:t>а) заявку на участие в конкурсном отборе по форме, утвержденной министерством;</w:t>
      </w:r>
    </w:p>
    <w:p w14:paraId="7698488E" w14:textId="77777777" w:rsidR="00AE4808" w:rsidRDefault="00AE4808" w:rsidP="00AE4808">
      <w:pPr>
        <w:widowControl w:val="0"/>
        <w:spacing w:line="360" w:lineRule="auto"/>
        <w:ind w:firstLine="737"/>
        <w:jc w:val="both"/>
      </w:pPr>
      <w:r>
        <w:rPr>
          <w:sz w:val="28"/>
        </w:rPr>
        <w:t>б) наименование и описание проекта, на р</w:t>
      </w:r>
      <w:r>
        <w:rPr>
          <w:sz w:val="28"/>
          <w:szCs w:val="28"/>
        </w:rPr>
        <w:t xml:space="preserve">азработку </w:t>
      </w:r>
      <w:r>
        <w:rPr>
          <w:sz w:val="28"/>
        </w:rPr>
        <w:t xml:space="preserve">которого запрашивается субсидия, включая </w:t>
      </w:r>
      <w:r>
        <w:rPr>
          <w:sz w:val="28"/>
          <w:szCs w:val="28"/>
        </w:rPr>
        <w:t xml:space="preserve">цель (цели) и задачи проекта, </w:t>
      </w:r>
      <w:r>
        <w:rPr>
          <w:sz w:val="28"/>
        </w:rPr>
        <w:t>обоснование его уникальности (</w:t>
      </w:r>
      <w:r>
        <w:rPr>
          <w:sz w:val="28"/>
          <w:szCs w:val="28"/>
        </w:rPr>
        <w:t xml:space="preserve">концепция проекта), актуальности и социальной значимости. </w:t>
      </w:r>
      <w:r>
        <w:rPr>
          <w:sz w:val="28"/>
          <w:szCs w:val="28"/>
        </w:rPr>
        <w:br/>
        <w:t xml:space="preserve">В случае если проект предусматривает оформление арт-пространства или помещения, заявитель при желании представляет 3D-визуализацию проекта </w:t>
      </w:r>
      <w:r>
        <w:rPr>
          <w:sz w:val="28"/>
          <w:szCs w:val="28"/>
        </w:rPr>
        <w:br/>
        <w:t>на электронном носителе;</w:t>
      </w:r>
    </w:p>
    <w:p w14:paraId="4B24606D" w14:textId="77777777" w:rsidR="00AE4808" w:rsidRDefault="00AE4808" w:rsidP="00AE4808">
      <w:pPr>
        <w:widowControl w:val="0"/>
        <w:spacing w:line="360" w:lineRule="auto"/>
        <w:ind w:firstLine="737"/>
        <w:jc w:val="both"/>
      </w:pPr>
      <w:r>
        <w:rPr>
          <w:sz w:val="28"/>
          <w:szCs w:val="28"/>
        </w:rPr>
        <w:t>в) план реализации креативного проекта с указанием наименований мероприятий и сроков их выполнения;</w:t>
      </w:r>
    </w:p>
    <w:p w14:paraId="4D9424B7" w14:textId="77777777" w:rsidR="00AE4808" w:rsidRDefault="00AE4808" w:rsidP="00AE4808">
      <w:pPr>
        <w:widowControl w:val="0"/>
        <w:spacing w:line="360" w:lineRule="auto"/>
        <w:ind w:firstLine="737"/>
        <w:jc w:val="both"/>
      </w:pPr>
      <w:r>
        <w:rPr>
          <w:sz w:val="28"/>
          <w:szCs w:val="28"/>
        </w:rPr>
        <w:t>г) детализированную смету расходов на реализацию креативного проекта;</w:t>
      </w:r>
    </w:p>
    <w:p w14:paraId="475168A1" w14:textId="77777777" w:rsidR="00AE4808" w:rsidRDefault="00AE4808" w:rsidP="00AE4808">
      <w:pPr>
        <w:widowControl w:val="0"/>
        <w:spacing w:line="360" w:lineRule="auto"/>
        <w:ind w:firstLine="737"/>
        <w:jc w:val="both"/>
      </w:pPr>
      <w:r>
        <w:rPr>
          <w:sz w:val="28"/>
          <w:szCs w:val="28"/>
        </w:rPr>
        <w:t>д) запрашиваемую сумму субсидии;</w:t>
      </w:r>
    </w:p>
    <w:p w14:paraId="1927D4C3" w14:textId="77777777" w:rsidR="00AE4808" w:rsidRDefault="00AE4808" w:rsidP="00AE4808">
      <w:pPr>
        <w:widowControl w:val="0"/>
        <w:spacing w:line="360" w:lineRule="auto"/>
        <w:ind w:firstLine="737"/>
        <w:jc w:val="both"/>
      </w:pPr>
      <w:r>
        <w:rPr>
          <w:sz w:val="28"/>
          <w:szCs w:val="28"/>
        </w:rPr>
        <w:t>е) согласие некоммерческой организации на публикацию (размещение)</w:t>
      </w:r>
      <w:r>
        <w:rPr>
          <w:sz w:val="28"/>
          <w:szCs w:val="28"/>
        </w:rPr>
        <w:br/>
        <w:t>в сети Интернет информации о некоммерческой организации, о подаваемой некоммерческой организацией заявке, иной информации о некоммерческой организации, связанной с конкурсным отбором</w:t>
      </w:r>
      <w:r>
        <w:rPr>
          <w:rFonts w:eastAsia="Calibri"/>
          <w:sz w:val="28"/>
          <w:szCs w:val="28"/>
          <w:lang w:eastAsia="en-US"/>
        </w:rPr>
        <w:t>;</w:t>
      </w:r>
    </w:p>
    <w:p w14:paraId="281A0260" w14:textId="77777777" w:rsidR="00AE4808" w:rsidRDefault="00AE4808" w:rsidP="00AE4808">
      <w:pPr>
        <w:widowControl w:val="0"/>
        <w:spacing w:line="360" w:lineRule="auto"/>
        <w:ind w:firstLine="737"/>
        <w:jc w:val="both"/>
      </w:pPr>
      <w:r>
        <w:rPr>
          <w:sz w:val="28"/>
          <w:szCs w:val="28"/>
        </w:rPr>
        <w:lastRenderedPageBreak/>
        <w:t>ж) </w:t>
      </w:r>
      <w:r>
        <w:rPr>
          <w:rFonts w:eastAsia="Calibri"/>
          <w:sz w:val="28"/>
          <w:szCs w:val="28"/>
          <w:lang w:eastAsia="en-US"/>
        </w:rPr>
        <w:t>копии учредительных документов</w:t>
      </w:r>
      <w:r>
        <w:rPr>
          <w:sz w:val="28"/>
          <w:szCs w:val="28"/>
        </w:rPr>
        <w:t>;</w:t>
      </w:r>
    </w:p>
    <w:p w14:paraId="08D9E5EF" w14:textId="77777777" w:rsidR="00AE4808" w:rsidRDefault="00AE4808" w:rsidP="00AE4808">
      <w:pPr>
        <w:widowControl w:val="0"/>
        <w:spacing w:line="360" w:lineRule="auto"/>
        <w:ind w:firstLine="737"/>
        <w:jc w:val="both"/>
      </w:pPr>
      <w:r>
        <w:rPr>
          <w:sz w:val="28"/>
          <w:szCs w:val="28"/>
        </w:rPr>
        <w:t>з) документы, подтверждающие наличие опыта некоммерческой организации, необходимого для достижения целей и результата предоставления субсидии (при наличии);</w:t>
      </w:r>
    </w:p>
    <w:p w14:paraId="2A56B91F" w14:textId="77777777" w:rsidR="00AE4808" w:rsidRDefault="00AE4808" w:rsidP="00AE4808">
      <w:pPr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>и) копию устава некоммерческой организации;</w:t>
      </w:r>
    </w:p>
    <w:p w14:paraId="5C08B60C" w14:textId="77777777" w:rsidR="00AE4808" w:rsidRDefault="00AE4808" w:rsidP="00AE4808">
      <w:pPr>
        <w:widowControl w:val="0"/>
        <w:spacing w:line="360" w:lineRule="auto"/>
        <w:ind w:firstLine="709"/>
        <w:jc w:val="both"/>
      </w:pPr>
      <w:r>
        <w:rPr>
          <w:sz w:val="28"/>
        </w:rPr>
        <w:t xml:space="preserve">к) </w:t>
      </w:r>
      <w:r>
        <w:rPr>
          <w:sz w:val="28"/>
          <w:szCs w:val="28"/>
        </w:rPr>
        <w:t>документы, подтверждающие наличие кадрового состава, необходимого для достижения целей и результата предоставления субсидии (при наличии)</w:t>
      </w:r>
    </w:p>
    <w:p w14:paraId="553CD7C1" w14:textId="77777777" w:rsidR="00AE4808" w:rsidRDefault="00AE4808" w:rsidP="00AE4808">
      <w:pPr>
        <w:widowControl w:val="0"/>
        <w:spacing w:line="360" w:lineRule="auto"/>
        <w:ind w:firstLine="737"/>
        <w:jc w:val="both"/>
      </w:pPr>
      <w:r>
        <w:rPr>
          <w:sz w:val="28"/>
        </w:rPr>
        <w:t>л)</w:t>
      </w:r>
      <w:r>
        <w:rPr>
          <w:sz w:val="28"/>
          <w:szCs w:val="28"/>
        </w:rPr>
        <w:t xml:space="preserve"> документ, подтверждающий полномочия руководителя некоммерческой организации на осуществление действий от имени некоммерческой организации. В случае если от имени некоммерческой организации действует не руководитель, а иное лицо, к заявке также прилагается доверенность на осуществление действий от имени некоммерческой организации, заверенная в установленном </w:t>
      </w:r>
      <w:proofErr w:type="gramStart"/>
      <w:r>
        <w:rPr>
          <w:sz w:val="28"/>
          <w:szCs w:val="28"/>
        </w:rPr>
        <w:t>порядке;;</w:t>
      </w:r>
      <w:proofErr w:type="gramEnd"/>
    </w:p>
    <w:p w14:paraId="1A2DE873" w14:textId="77777777" w:rsidR="00AE4808" w:rsidRDefault="00AE4808" w:rsidP="00AE4808">
      <w:pPr>
        <w:widowControl w:val="0"/>
        <w:spacing w:line="360" w:lineRule="auto"/>
        <w:ind w:firstLine="737"/>
        <w:jc w:val="both"/>
      </w:pPr>
      <w:r>
        <w:rPr>
          <w:sz w:val="28"/>
          <w:szCs w:val="28"/>
        </w:rPr>
        <w:t>м)</w:t>
      </w:r>
      <w:r>
        <w:rPr>
          <w:sz w:val="28"/>
        </w:rPr>
        <w:t> выписку из Единого государственного реестра юридических лиц;</w:t>
      </w:r>
    </w:p>
    <w:p w14:paraId="6E3B3561" w14:textId="77777777" w:rsidR="00AE4808" w:rsidRDefault="00AE4808" w:rsidP="00AE4808">
      <w:pPr>
        <w:widowControl w:val="0"/>
        <w:spacing w:line="360" w:lineRule="auto"/>
        <w:ind w:firstLine="737"/>
        <w:jc w:val="both"/>
      </w:pPr>
      <w:r>
        <w:rPr>
          <w:sz w:val="28"/>
        </w:rPr>
        <w:t>н) </w:t>
      </w:r>
      <w:r>
        <w:rPr>
          <w:bCs/>
          <w:sz w:val="28"/>
          <w:szCs w:val="28"/>
        </w:rPr>
        <w:t>справку налогового органа, подтверждающую соответствие некоммерческой организации требованию, предусмотренному абзацем восьмым пункта 2 настоящего Порядка</w:t>
      </w:r>
      <w:r>
        <w:rPr>
          <w:sz w:val="28"/>
        </w:rPr>
        <w:t>;</w:t>
      </w:r>
    </w:p>
    <w:p w14:paraId="707BAD84" w14:textId="77777777" w:rsidR="00AE4808" w:rsidRDefault="00AE4808" w:rsidP="00AE4808">
      <w:pPr>
        <w:widowControl w:val="0"/>
        <w:spacing w:line="360" w:lineRule="auto"/>
        <w:ind w:firstLine="737"/>
        <w:jc w:val="both"/>
      </w:pPr>
      <w:r>
        <w:rPr>
          <w:sz w:val="28"/>
          <w:szCs w:val="28"/>
        </w:rPr>
        <w:t>о) выписку из реестра дисквалифицированных лиц либо справку</w:t>
      </w:r>
      <w:r>
        <w:rPr>
          <w:sz w:val="28"/>
          <w:szCs w:val="28"/>
        </w:rPr>
        <w:br/>
        <w:t>об отсутствии запрашиваемой информации, выданные в соответствии</w:t>
      </w:r>
      <w:r>
        <w:rPr>
          <w:sz w:val="28"/>
          <w:szCs w:val="28"/>
        </w:rPr>
        <w:br/>
        <w:t xml:space="preserve">с </w:t>
      </w:r>
      <w:hyperlink r:id="rId4" w:anchor="/document/74010579/entry/0" w:history="1">
        <w:r>
          <w:rPr>
            <w:sz w:val="28"/>
            <w:szCs w:val="28"/>
          </w:rPr>
          <w:t>приказом</w:t>
        </w:r>
      </w:hyperlink>
      <w:r>
        <w:rPr>
          <w:sz w:val="28"/>
          <w:szCs w:val="28"/>
        </w:rPr>
        <w:t xml:space="preserve"> Федеральной налоговой службы Российской Федерации</w:t>
      </w:r>
      <w:r>
        <w:rPr>
          <w:sz w:val="28"/>
          <w:szCs w:val="28"/>
        </w:rPr>
        <w:br/>
        <w:t>от 10 декабря 2019 года № ММВ-7-14/627@ «Об утверждении Административного регламента по предоставлению Федеральной налоговой службой государственной услуги по предоставлению заинтересованным лицам сведений, содержащихся в реестре дисквалифицированных лиц»;</w:t>
      </w:r>
    </w:p>
    <w:p w14:paraId="53BC94B7" w14:textId="77777777" w:rsidR="00AE4808" w:rsidRDefault="00AE4808" w:rsidP="00AE4808">
      <w:pPr>
        <w:widowControl w:val="0"/>
        <w:spacing w:line="360" w:lineRule="auto"/>
        <w:ind w:firstLine="737"/>
        <w:jc w:val="both"/>
      </w:pPr>
      <w:r>
        <w:rPr>
          <w:sz w:val="28"/>
          <w:szCs w:val="28"/>
        </w:rPr>
        <w:t>п) гарантийное обязательство, подписанное руководителем (иным уполномоченным лицом) некоммерческой организации, подтверждающее соответствие некоммерческой организации требованиям, указанным в пункте</w:t>
      </w:r>
      <w:r>
        <w:rPr>
          <w:sz w:val="28"/>
          <w:szCs w:val="28"/>
        </w:rPr>
        <w:br/>
        <w:t>2 Порядка.</w:t>
      </w:r>
    </w:p>
    <w:p w14:paraId="04A222C0" w14:textId="77777777" w:rsidR="00AE4808" w:rsidRDefault="00AE4808" w:rsidP="00AE4808">
      <w:pPr>
        <w:spacing w:line="276" w:lineRule="auto"/>
        <w:ind w:firstLine="708"/>
        <w:contextualSpacing/>
        <w:jc w:val="both"/>
      </w:pPr>
      <w:r>
        <w:rPr>
          <w:i/>
          <w:sz w:val="28"/>
        </w:rPr>
        <w:lastRenderedPageBreak/>
        <w:t xml:space="preserve">*Прилагаемые документы подписываются руководителем (иным уполномоченным лицом) и главным бухгалтером </w:t>
      </w:r>
      <w:r>
        <w:rPr>
          <w:i/>
          <w:sz w:val="28"/>
          <w:szCs w:val="28"/>
        </w:rPr>
        <w:t>некоммерческой организации</w:t>
      </w:r>
      <w:r>
        <w:rPr>
          <w:i/>
          <w:sz w:val="28"/>
        </w:rPr>
        <w:t xml:space="preserve"> </w:t>
      </w:r>
      <w:r>
        <w:rPr>
          <w:i/>
          <w:sz w:val="28"/>
        </w:rPr>
        <w:br/>
        <w:t xml:space="preserve">и заверяются печатью </w:t>
      </w:r>
      <w:r>
        <w:rPr>
          <w:i/>
          <w:sz w:val="28"/>
          <w:szCs w:val="28"/>
        </w:rPr>
        <w:t>некоммерческой организации</w:t>
      </w:r>
      <w:r>
        <w:rPr>
          <w:i/>
          <w:sz w:val="28"/>
        </w:rPr>
        <w:t>.</w:t>
      </w:r>
    </w:p>
    <w:p w14:paraId="5B1BD34D" w14:textId="77777777" w:rsidR="00AE4808" w:rsidRDefault="00AE4808" w:rsidP="00AE4808">
      <w:pPr>
        <w:spacing w:line="276" w:lineRule="auto"/>
        <w:ind w:firstLine="708"/>
        <w:contextualSpacing/>
        <w:jc w:val="both"/>
      </w:pPr>
      <w:r>
        <w:rPr>
          <w:i/>
          <w:sz w:val="28"/>
        </w:rPr>
        <w:t xml:space="preserve">Ответственность за достоверность представленных документов возлагается на руководителя </w:t>
      </w:r>
      <w:r>
        <w:rPr>
          <w:i/>
          <w:sz w:val="28"/>
          <w:szCs w:val="28"/>
        </w:rPr>
        <w:t>некоммерческой организации</w:t>
      </w:r>
      <w:r>
        <w:rPr>
          <w:i/>
          <w:sz w:val="28"/>
        </w:rPr>
        <w:t>.</w:t>
      </w:r>
    </w:p>
    <w:p w14:paraId="5586099D" w14:textId="77777777" w:rsidR="00AE4808" w:rsidRDefault="00AE4808" w:rsidP="00AE4808">
      <w:pPr>
        <w:spacing w:line="276" w:lineRule="auto"/>
        <w:ind w:firstLine="708"/>
        <w:contextualSpacing/>
        <w:jc w:val="both"/>
      </w:pPr>
      <w:r>
        <w:rPr>
          <w:i/>
          <w:sz w:val="28"/>
        </w:rPr>
        <w:t>Документы представляются в министерство лично руководителем (иным уполномоченным лицом) некоммерческой организации либо отправляются заказным письмом в адрес министерства.</w:t>
      </w:r>
    </w:p>
    <w:p w14:paraId="122BA14F" w14:textId="77777777" w:rsidR="00AE4808" w:rsidRDefault="00AE4808" w:rsidP="00AE4808">
      <w:pPr>
        <w:spacing w:line="276" w:lineRule="auto"/>
        <w:ind w:firstLine="708"/>
        <w:jc w:val="both"/>
      </w:pPr>
      <w:r>
        <w:rPr>
          <w:sz w:val="28"/>
        </w:rPr>
        <w:t xml:space="preserve">Согласие некоммерческой организации на публикацию (размещение) </w:t>
      </w:r>
      <w:r>
        <w:rPr>
          <w:sz w:val="28"/>
        </w:rPr>
        <w:br/>
        <w:t xml:space="preserve">в информационно-телекоммуникационной сети Интернет информации </w:t>
      </w:r>
      <w:r>
        <w:rPr>
          <w:sz w:val="28"/>
        </w:rPr>
        <w:br/>
        <w:t>о некоммерческой организации, о подаваемой заявке, иной информации, связанной с конкурсным отбором</w:t>
      </w:r>
      <w:r>
        <w:rPr>
          <w:sz w:val="28"/>
          <w:szCs w:val="24"/>
        </w:rPr>
        <w:t xml:space="preserve">, </w:t>
      </w:r>
      <w:r>
        <w:rPr>
          <w:sz w:val="28"/>
          <w:szCs w:val="24"/>
          <w:u w:val="single"/>
        </w:rPr>
        <w:t>подтверждаю</w:t>
      </w:r>
      <w:r>
        <w:rPr>
          <w:sz w:val="28"/>
          <w:szCs w:val="24"/>
        </w:rPr>
        <w:t>.</w:t>
      </w:r>
    </w:p>
    <w:p w14:paraId="2ED7FBF0" w14:textId="77777777" w:rsidR="00AE4808" w:rsidRDefault="00AE4808" w:rsidP="00AE4808">
      <w:pPr>
        <w:spacing w:line="276" w:lineRule="auto"/>
        <w:contextualSpacing/>
        <w:jc w:val="both"/>
      </w:pPr>
    </w:p>
    <w:p w14:paraId="2EE8EE6B" w14:textId="77777777" w:rsidR="00AE4808" w:rsidRDefault="00AE4808" w:rsidP="00AE4808">
      <w:pPr>
        <w:spacing w:line="276" w:lineRule="auto"/>
        <w:contextualSpacing/>
        <w:jc w:val="both"/>
      </w:pPr>
    </w:p>
    <w:p w14:paraId="390F5C9B" w14:textId="77777777" w:rsidR="00AE4808" w:rsidRDefault="00AE4808" w:rsidP="00AE4808">
      <w:pPr>
        <w:spacing w:line="276" w:lineRule="auto"/>
        <w:contextualSpacing/>
        <w:jc w:val="both"/>
      </w:pPr>
      <w:r>
        <w:rPr>
          <w:sz w:val="28"/>
          <w:szCs w:val="28"/>
        </w:rPr>
        <w:t>Руководитель некоммерческой организации</w:t>
      </w:r>
    </w:p>
    <w:p w14:paraId="1D608911" w14:textId="77777777" w:rsidR="00AE4808" w:rsidRDefault="00AE4808" w:rsidP="00AE4808">
      <w:pPr>
        <w:jc w:val="both"/>
      </w:pPr>
      <w:r>
        <w:rPr>
          <w:sz w:val="28"/>
          <w:szCs w:val="28"/>
        </w:rPr>
        <w:t xml:space="preserve">(иное уполномоченное лицо) </w:t>
      </w:r>
      <w:r>
        <w:rPr>
          <w:sz w:val="28"/>
          <w:szCs w:val="28"/>
        </w:rPr>
        <w:tab/>
        <w:t xml:space="preserve">                      __________________</w:t>
      </w:r>
    </w:p>
    <w:p w14:paraId="1B771417" w14:textId="77777777" w:rsidR="00AE4808" w:rsidRDefault="00AE4808" w:rsidP="00AE4808">
      <w:pPr>
        <w:pStyle w:val="a3"/>
        <w:spacing w:line="360" w:lineRule="auto"/>
        <w:ind w:left="0"/>
        <w:jc w:val="both"/>
      </w:pPr>
      <w:r>
        <w:t xml:space="preserve">                                                                                                                             </w:t>
      </w:r>
      <w:r>
        <w:rPr>
          <w:sz w:val="24"/>
          <w:szCs w:val="28"/>
        </w:rPr>
        <w:t>(подпись, ФИО)</w:t>
      </w:r>
    </w:p>
    <w:p w14:paraId="424A71B3" w14:textId="77777777" w:rsidR="00AE4808" w:rsidRDefault="00AE4808" w:rsidP="00AE4808">
      <w:pPr>
        <w:pStyle w:val="a3"/>
        <w:spacing w:line="360" w:lineRule="auto"/>
        <w:ind w:left="1069"/>
        <w:jc w:val="both"/>
      </w:pPr>
      <w:r>
        <w:rPr>
          <w:b/>
          <w:sz w:val="28"/>
          <w:szCs w:val="28"/>
        </w:rPr>
        <w:t xml:space="preserve">         МП</w:t>
      </w:r>
    </w:p>
    <w:p w14:paraId="3CF8B479" w14:textId="77777777" w:rsidR="00AE4808" w:rsidRDefault="00AE4808" w:rsidP="00AE4808">
      <w:pPr>
        <w:pStyle w:val="a3"/>
        <w:spacing w:line="360" w:lineRule="auto"/>
        <w:ind w:left="0"/>
        <w:jc w:val="both"/>
        <w:rPr>
          <w:b/>
          <w:bCs/>
          <w:i/>
          <w:sz w:val="28"/>
        </w:rPr>
      </w:pPr>
      <w:r>
        <w:rPr>
          <w:sz w:val="24"/>
          <w:szCs w:val="28"/>
        </w:rPr>
        <w:t xml:space="preserve"> (печать некоммерческой организации)</w:t>
      </w:r>
    </w:p>
    <w:p w14:paraId="2C3054A2" w14:textId="77777777" w:rsidR="00AE4808" w:rsidRDefault="00AE4808" w:rsidP="00AE4808">
      <w:pPr>
        <w:jc w:val="both"/>
      </w:pPr>
    </w:p>
    <w:p w14:paraId="552B9A0D" w14:textId="77777777" w:rsidR="00AE4808" w:rsidRDefault="00AE4808"/>
    <w:sectPr w:rsidR="00AE4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4808"/>
    <w:rsid w:val="000539BC"/>
    <w:rsid w:val="004F78EA"/>
    <w:rsid w:val="005843C2"/>
    <w:rsid w:val="00AE4808"/>
    <w:rsid w:val="00C0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FCC60"/>
  <w15:docId w15:val="{91AE6360-6158-42FE-8591-E9088C8C9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80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hd w:val="clear" w:color="auto" w:fill="FFFFFF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qFormat/>
    <w:rsid w:val="00AE4808"/>
    <w:pPr>
      <w:suppressAutoHyphens/>
      <w:spacing w:after="160" w:line="252" w:lineRule="auto"/>
    </w:pPr>
    <w:rPr>
      <w:rFonts w:ascii="Calibri" w:eastAsia="Calibri" w:hAnsi="Calibri" w:cs="Calibri"/>
      <w:lang w:eastAsia="zh-CN" w:bidi="hi-IN"/>
    </w:rPr>
  </w:style>
  <w:style w:type="paragraph" w:styleId="a3">
    <w:name w:val="List Paragraph"/>
    <w:qFormat/>
    <w:rsid w:val="00AE4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hd w:val="clear" w:color="auto" w:fill="FFFFFF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arant-srv.apk.g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u26zav</dc:creator>
  <cp:lastModifiedBy>ГО ЗАТО</cp:lastModifiedBy>
  <cp:revision>3</cp:revision>
  <dcterms:created xsi:type="dcterms:W3CDTF">2024-07-03T23:10:00Z</dcterms:created>
  <dcterms:modified xsi:type="dcterms:W3CDTF">2024-07-04T03:02:00Z</dcterms:modified>
</cp:coreProperties>
</file>